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D5141" w14:textId="77777777" w:rsidR="00337790" w:rsidRDefault="00337790">
      <w:pPr>
        <w:pStyle w:val="StyleListNumber11ptBold"/>
      </w:pPr>
      <w:bookmarkStart w:id="0" w:name="_Ref500218714"/>
      <w:bookmarkStart w:id="1" w:name="_GoBack"/>
      <w:bookmarkEnd w:id="1"/>
    </w:p>
    <w:p w14:paraId="3E62D40D" w14:textId="77777777" w:rsidR="00337790" w:rsidRDefault="00337790">
      <w:pPr>
        <w:spacing w:after="120"/>
        <w:jc w:val="center"/>
        <w:rPr>
          <w:b/>
          <w:bCs/>
          <w:smallCaps/>
          <w:szCs w:val="24"/>
        </w:rPr>
      </w:pPr>
    </w:p>
    <w:p w14:paraId="706DBB5B" w14:textId="363DCE25" w:rsidR="00337790" w:rsidRDefault="00AA5EBD">
      <w:pPr>
        <w:spacing w:before="600" w:after="600"/>
        <w:jc w:val="center"/>
        <w:rPr>
          <w:b/>
          <w:smallCaps/>
          <w:szCs w:val="24"/>
        </w:rPr>
      </w:pPr>
      <w:r>
        <w:rPr>
          <w:b/>
          <w:bCs/>
          <w:smallCaps/>
          <w:szCs w:val="24"/>
        </w:rPr>
        <w:t xml:space="preserve">DRAFT </w:t>
      </w:r>
      <w:r w:rsidR="00FB5547">
        <w:rPr>
          <w:b/>
          <w:bCs/>
          <w:smallCaps/>
          <w:szCs w:val="24"/>
        </w:rPr>
        <w:t>SERVICE CONTRACT</w:t>
      </w:r>
    </w:p>
    <w:p w14:paraId="3CB97A96" w14:textId="77777777" w:rsidR="00337790" w:rsidRDefault="00FB5547">
      <w:pPr>
        <w:spacing w:after="0"/>
        <w:jc w:val="center"/>
        <w:rPr>
          <w:b/>
          <w:smallCaps/>
          <w:szCs w:val="24"/>
        </w:rPr>
      </w:pPr>
      <w:r>
        <w:rPr>
          <w:b/>
          <w:smallCaps/>
          <w:szCs w:val="24"/>
        </w:rPr>
        <w:t>N</w:t>
      </w:r>
      <w:r>
        <w:rPr>
          <w:b/>
          <w:smallCaps/>
          <w:szCs w:val="24"/>
          <w:vertAlign w:val="superscript"/>
        </w:rPr>
        <w:t>o</w:t>
      </w:r>
      <w:r>
        <w:rPr>
          <w:b/>
          <w:smallCaps/>
          <w:szCs w:val="24"/>
        </w:rPr>
        <w:t xml:space="preserve"> </w:t>
      </w:r>
      <w:r>
        <w:rPr>
          <w:szCs w:val="24"/>
        </w:rPr>
        <w:t>&lt;</w:t>
      </w:r>
      <w:r>
        <w:rPr>
          <w:szCs w:val="24"/>
          <w:highlight w:val="lightGray"/>
        </w:rPr>
        <w:t>[Contract number]</w:t>
      </w:r>
      <w:r>
        <w:rPr>
          <w:szCs w:val="24"/>
        </w:rPr>
        <w:t>&gt;</w:t>
      </w:r>
    </w:p>
    <w:p w14:paraId="32A08EF4" w14:textId="77777777" w:rsidR="00337790" w:rsidRDefault="00337790">
      <w:pPr>
        <w:spacing w:after="0"/>
        <w:jc w:val="center"/>
        <w:rPr>
          <w:b/>
          <w:bCs/>
          <w:smallCaps/>
          <w:szCs w:val="24"/>
        </w:rPr>
      </w:pPr>
    </w:p>
    <w:p w14:paraId="549904E6" w14:textId="77777777" w:rsidR="00337790" w:rsidRDefault="00FB5547">
      <w:pPr>
        <w:spacing w:after="480"/>
        <w:jc w:val="center"/>
        <w:rPr>
          <w:b/>
          <w:bCs/>
          <w:szCs w:val="24"/>
        </w:rPr>
      </w:pPr>
      <w:r>
        <w:rPr>
          <w:b/>
          <w:bCs/>
          <w:smallCaps/>
          <w:szCs w:val="24"/>
        </w:rPr>
        <w:t>financed from the general budget of the Union</w:t>
      </w:r>
    </w:p>
    <w:p w14:paraId="0D5DD8BB" w14:textId="77777777" w:rsidR="00337790" w:rsidRDefault="00FB5547">
      <w:pPr>
        <w:spacing w:after="480" w:line="259" w:lineRule="auto"/>
        <w:jc w:val="center"/>
        <w:rPr>
          <w:b/>
          <w:bCs/>
          <w:szCs w:val="24"/>
        </w:rPr>
      </w:pPr>
      <w:r>
        <w:rPr>
          <w:b/>
          <w:bCs/>
          <w:szCs w:val="24"/>
        </w:rPr>
        <w:t>MAIN CONDITIONS</w:t>
      </w:r>
    </w:p>
    <w:p w14:paraId="7181D1F7" w14:textId="42670088" w:rsidR="00337790" w:rsidRDefault="00BE2B15">
      <w:pPr>
        <w:spacing w:after="200"/>
        <w:rPr>
          <w:szCs w:val="24"/>
        </w:rPr>
      </w:pPr>
      <w:r>
        <w:rPr>
          <w:szCs w:val="24"/>
        </w:rPr>
        <w:t>Initiative for European perspective</w:t>
      </w:r>
    </w:p>
    <w:p w14:paraId="048C26F2" w14:textId="03654A36" w:rsidR="00BE2B15" w:rsidRDefault="007857C1">
      <w:pPr>
        <w:spacing w:after="200"/>
        <w:rPr>
          <w:szCs w:val="24"/>
        </w:rPr>
      </w:pPr>
      <w:r>
        <w:rPr>
          <w:szCs w:val="24"/>
        </w:rPr>
        <w:t>…………………………………………………</w:t>
      </w:r>
    </w:p>
    <w:p w14:paraId="1C60D2E4" w14:textId="77777777" w:rsidR="00337790" w:rsidRDefault="00FB5547">
      <w:pPr>
        <w:spacing w:after="200"/>
        <w:rPr>
          <w:szCs w:val="24"/>
        </w:rPr>
      </w:pPr>
      <w:r>
        <w:rPr>
          <w:szCs w:val="24"/>
        </w:rPr>
        <w:t xml:space="preserve"> (‘the contracting authority’),]</w:t>
      </w:r>
    </w:p>
    <w:p w14:paraId="49872681" w14:textId="77777777" w:rsidR="00337790" w:rsidRDefault="00FB5547">
      <w:pPr>
        <w:spacing w:after="200"/>
        <w:rPr>
          <w:color w:val="000000"/>
          <w:szCs w:val="24"/>
          <w:shd w:val="clear" w:color="auto" w:fill="FFFFFF"/>
        </w:rPr>
      </w:pPr>
      <w:r>
        <w:rPr>
          <w:color w:val="000000"/>
          <w:szCs w:val="24"/>
          <w:shd w:val="clear" w:color="auto" w:fill="FFFFFF"/>
        </w:rPr>
        <w:t xml:space="preserve">represented for the purposes of the signature of this contract by the authorised representative indicated in the respective field under “SIGNATURES” below </w:t>
      </w:r>
    </w:p>
    <w:p w14:paraId="60DD0D1C" w14:textId="77777777" w:rsidR="00337790" w:rsidRDefault="00FB5547">
      <w:pPr>
        <w:spacing w:after="200"/>
        <w:rPr>
          <w:strike/>
          <w:szCs w:val="24"/>
        </w:rPr>
      </w:pPr>
      <w:r>
        <w:rPr>
          <w:color w:val="000000"/>
          <w:szCs w:val="24"/>
          <w:shd w:val="clear" w:color="auto" w:fill="FFFFFF"/>
        </w:rPr>
        <w:t>of the one part, and </w:t>
      </w:r>
    </w:p>
    <w:p w14:paraId="6E707041" w14:textId="77777777" w:rsidR="00337790" w:rsidRDefault="00FB5547">
      <w:pPr>
        <w:spacing w:after="60"/>
        <w:ind w:left="284" w:hanging="284"/>
        <w:jc w:val="left"/>
        <w:textAlignment w:val="baseline"/>
        <w:rPr>
          <w:szCs w:val="24"/>
        </w:rPr>
      </w:pPr>
      <w:r>
        <w:rPr>
          <w:szCs w:val="24"/>
        </w:rPr>
        <w:t>2.</w:t>
      </w:r>
      <w:r>
        <w:rPr>
          <w:szCs w:val="24"/>
        </w:rPr>
        <w:tab/>
        <w:t>[</w:t>
      </w:r>
      <w:r>
        <w:rPr>
          <w:i/>
          <w:iCs/>
          <w:szCs w:val="24"/>
          <w:shd w:val="clear" w:color="auto" w:fill="C0C0C0"/>
        </w:rPr>
        <w:t>Contractor’s full official name</w:t>
      </w:r>
      <w:r>
        <w:rPr>
          <w:szCs w:val="24"/>
        </w:rPr>
        <w:t>] </w:t>
      </w:r>
    </w:p>
    <w:p w14:paraId="6A8F6785" w14:textId="77777777" w:rsidR="00337790" w:rsidRDefault="00FB5547">
      <w:pPr>
        <w:spacing w:after="60"/>
        <w:ind w:left="284"/>
        <w:jc w:val="left"/>
        <w:textAlignment w:val="baseline"/>
        <w:rPr>
          <w:rFonts w:ascii="Segoe UI" w:hAnsi="Segoe UI" w:cs="Segoe UI"/>
          <w:szCs w:val="24"/>
        </w:rPr>
      </w:pPr>
      <w:r>
        <w:rPr>
          <w:color w:val="D13438"/>
          <w:szCs w:val="24"/>
          <w:u w:val="single"/>
        </w:rPr>
        <w:t xml:space="preserve">Legal form: </w:t>
      </w:r>
      <w:r>
        <w:rPr>
          <w:szCs w:val="24"/>
        </w:rPr>
        <w:t>[</w:t>
      </w:r>
      <w:r>
        <w:rPr>
          <w:i/>
          <w:iCs/>
          <w:szCs w:val="24"/>
          <w:shd w:val="clear" w:color="auto" w:fill="C0C0C0"/>
        </w:rPr>
        <w:t>Contractor’s official legal form</w:t>
      </w:r>
      <w:r>
        <w:rPr>
          <w:szCs w:val="24"/>
        </w:rPr>
        <w:t>] </w:t>
      </w:r>
    </w:p>
    <w:p w14:paraId="1A83478A" w14:textId="77777777" w:rsidR="00337790" w:rsidRDefault="00FB5547">
      <w:pPr>
        <w:spacing w:after="60"/>
        <w:ind w:left="284"/>
        <w:jc w:val="left"/>
        <w:textAlignment w:val="baseline"/>
        <w:rPr>
          <w:rFonts w:ascii="Segoe UI" w:hAnsi="Segoe UI" w:cs="Segoe UI"/>
          <w:szCs w:val="24"/>
        </w:rPr>
      </w:pPr>
      <w:r>
        <w:rPr>
          <w:color w:val="D13438"/>
          <w:szCs w:val="24"/>
          <w:u w:val="single"/>
        </w:rPr>
        <w:t xml:space="preserve">Registration number: </w:t>
      </w:r>
      <w:r>
        <w:rPr>
          <w:szCs w:val="24"/>
        </w:rPr>
        <w:t>[</w:t>
      </w:r>
      <w:r>
        <w:rPr>
          <w:i/>
          <w:iCs/>
          <w:szCs w:val="24"/>
          <w:shd w:val="clear" w:color="auto" w:fill="C0C0C0"/>
        </w:rPr>
        <w:t>Contractor’s statutory registration number or ID or passport number</w:t>
      </w:r>
      <w:r>
        <w:rPr>
          <w:szCs w:val="24"/>
        </w:rPr>
        <w:t>] </w:t>
      </w:r>
    </w:p>
    <w:p w14:paraId="395C3407" w14:textId="77777777" w:rsidR="00337790" w:rsidRDefault="00FB5547">
      <w:pPr>
        <w:spacing w:after="60"/>
        <w:ind w:left="284"/>
        <w:jc w:val="left"/>
        <w:textAlignment w:val="baseline"/>
        <w:rPr>
          <w:rFonts w:ascii="Segoe UI" w:hAnsi="Segoe UI" w:cs="Segoe UI"/>
          <w:szCs w:val="24"/>
        </w:rPr>
      </w:pPr>
      <w:r>
        <w:rPr>
          <w:color w:val="D13438"/>
          <w:szCs w:val="24"/>
          <w:u w:val="single"/>
        </w:rPr>
        <w:t xml:space="preserve">Official address: </w:t>
      </w:r>
      <w:r>
        <w:rPr>
          <w:szCs w:val="24"/>
        </w:rPr>
        <w:t>[</w:t>
      </w:r>
      <w:r>
        <w:rPr>
          <w:i/>
          <w:iCs/>
          <w:szCs w:val="24"/>
          <w:shd w:val="clear" w:color="auto" w:fill="C0C0C0"/>
        </w:rPr>
        <w:t>Contractor’s full official address</w:t>
      </w:r>
      <w:r>
        <w:rPr>
          <w:szCs w:val="24"/>
        </w:rPr>
        <w:t>] </w:t>
      </w:r>
    </w:p>
    <w:p w14:paraId="2144C18B" w14:textId="77777777" w:rsidR="00337790" w:rsidRDefault="00FB5547">
      <w:pPr>
        <w:spacing w:after="60"/>
        <w:ind w:left="284"/>
        <w:jc w:val="left"/>
        <w:textAlignment w:val="baseline"/>
        <w:rPr>
          <w:rFonts w:ascii="Segoe UI" w:hAnsi="Segoe UI" w:cs="Segoe UI"/>
          <w:szCs w:val="24"/>
        </w:rPr>
      </w:pPr>
      <w:r>
        <w:rPr>
          <w:color w:val="D13438"/>
          <w:szCs w:val="24"/>
          <w:u w:val="single"/>
          <w:shd w:val="clear" w:color="auto" w:fill="C0C0C0"/>
        </w:rPr>
        <w:t xml:space="preserve">VAT: </w:t>
      </w:r>
      <w:r>
        <w:rPr>
          <w:szCs w:val="24"/>
          <w:shd w:val="clear" w:color="auto" w:fill="C0C0C0"/>
        </w:rPr>
        <w:t>[</w:t>
      </w:r>
      <w:r>
        <w:rPr>
          <w:i/>
          <w:iCs/>
          <w:color w:val="0070C0"/>
          <w:szCs w:val="24"/>
          <w:shd w:val="clear" w:color="auto" w:fill="C0C0C0"/>
        </w:rPr>
        <w:t>OPTION for contractors with VAT</w:t>
      </w:r>
      <w:r>
        <w:rPr>
          <w:i/>
          <w:iCs/>
          <w:szCs w:val="24"/>
          <w:shd w:val="clear" w:color="auto" w:fill="C0C0C0"/>
        </w:rPr>
        <w:t>: VAT registration number</w:t>
      </w:r>
      <w:r>
        <w:rPr>
          <w:szCs w:val="24"/>
          <w:shd w:val="clear" w:color="auto" w:fill="C0C0C0"/>
        </w:rPr>
        <w:t>]</w:t>
      </w:r>
      <w:r>
        <w:rPr>
          <w:szCs w:val="24"/>
        </w:rPr>
        <w:t> </w:t>
      </w:r>
    </w:p>
    <w:p w14:paraId="65C1B288" w14:textId="77777777" w:rsidR="00337790" w:rsidRDefault="00FB5547">
      <w:pPr>
        <w:spacing w:after="200"/>
        <w:ind w:left="284"/>
        <w:jc w:val="left"/>
        <w:rPr>
          <w:szCs w:val="24"/>
        </w:rPr>
      </w:pPr>
      <w:r>
        <w:rPr>
          <w:szCs w:val="24"/>
        </w:rPr>
        <w:t>(‘the contractor’)</w:t>
      </w:r>
    </w:p>
    <w:p w14:paraId="747A4C4E" w14:textId="324A6AEF" w:rsidR="00337790" w:rsidRDefault="00BE2B15">
      <w:pPr>
        <w:ind w:left="284" w:hanging="284"/>
        <w:textAlignment w:val="baseline"/>
        <w:rPr>
          <w:rFonts w:ascii="Segoe UI" w:hAnsi="Segoe UI" w:cs="Segoe UI"/>
          <w:szCs w:val="24"/>
        </w:rPr>
      </w:pPr>
      <w:r>
        <w:rPr>
          <w:szCs w:val="24"/>
        </w:rPr>
        <w:t xml:space="preserve"> </w:t>
      </w:r>
      <w:r w:rsidR="00FB5547">
        <w:rPr>
          <w:szCs w:val="24"/>
        </w:rPr>
        <w:t>(collectively "the contractor"),</w:t>
      </w:r>
    </w:p>
    <w:p w14:paraId="12CE3E15" w14:textId="77777777" w:rsidR="00337790" w:rsidRDefault="00FB5547">
      <w:pPr>
        <w:textAlignment w:val="baseline"/>
        <w:rPr>
          <w:rFonts w:ascii="Segoe UI" w:hAnsi="Segoe UI" w:cs="Segoe UI"/>
          <w:szCs w:val="24"/>
        </w:rPr>
      </w:pPr>
      <w:r>
        <w:rPr>
          <w:szCs w:val="24"/>
        </w:rPr>
        <w:t>represented for the purposes of signing this contract by the authorised representative indicated in the respective field under “SIGNATURES” below, </w:t>
      </w:r>
    </w:p>
    <w:p w14:paraId="0D3054EB" w14:textId="77777777" w:rsidR="00337790" w:rsidRDefault="00FB5547">
      <w:pPr>
        <w:tabs>
          <w:tab w:val="left" w:pos="828"/>
          <w:tab w:val="left" w:pos="1044"/>
          <w:tab w:val="left" w:pos="1260"/>
          <w:tab w:val="left" w:pos="1476"/>
          <w:tab w:val="left" w:pos="1692"/>
          <w:tab w:val="left" w:pos="2160"/>
        </w:tabs>
        <w:jc w:val="left"/>
        <w:rPr>
          <w:szCs w:val="24"/>
        </w:rPr>
      </w:pPr>
      <w:r>
        <w:rPr>
          <w:szCs w:val="24"/>
        </w:rPr>
        <w:t xml:space="preserve">on the other part, </w:t>
      </w:r>
    </w:p>
    <w:p w14:paraId="12367212" w14:textId="77777777" w:rsidR="00337790" w:rsidRDefault="00FB5547">
      <w:pPr>
        <w:jc w:val="left"/>
        <w:rPr>
          <w:b/>
          <w:bCs/>
          <w:szCs w:val="24"/>
        </w:rPr>
      </w:pPr>
      <w:r>
        <w:rPr>
          <w:b/>
          <w:bCs/>
          <w:szCs w:val="24"/>
        </w:rPr>
        <w:t>HAVE AGREED as follows:</w:t>
      </w:r>
    </w:p>
    <w:p w14:paraId="4DC2E6F1" w14:textId="77777777" w:rsidR="00337790" w:rsidRDefault="00FB5547">
      <w:pPr>
        <w:autoSpaceDE w:val="0"/>
        <w:autoSpaceDN w:val="0"/>
        <w:adjustRightInd w:val="0"/>
        <w:spacing w:after="200"/>
        <w:rPr>
          <w:color w:val="000000"/>
          <w:szCs w:val="24"/>
          <w:lang w:val="en-US" w:eastAsia="fr-BE"/>
        </w:rPr>
      </w:pPr>
      <w:r>
        <w:rPr>
          <w:b/>
          <w:bCs/>
          <w:color w:val="000000"/>
          <w:szCs w:val="24"/>
          <w:lang w:eastAsia="fr-BE"/>
        </w:rPr>
        <w:t xml:space="preserve">1. Subject matter </w:t>
      </w:r>
    </w:p>
    <w:p w14:paraId="4922938D" w14:textId="7F266192" w:rsidR="00337790" w:rsidRPr="008C1B3A" w:rsidRDefault="00FB5547">
      <w:pPr>
        <w:autoSpaceDE w:val="0"/>
        <w:autoSpaceDN w:val="0"/>
        <w:adjustRightInd w:val="0"/>
        <w:spacing w:after="200"/>
        <w:rPr>
          <w:b/>
          <w:bCs/>
          <w:color w:val="000000"/>
          <w:szCs w:val="24"/>
          <w:lang w:val="en-US" w:eastAsia="fr-BE"/>
        </w:rPr>
      </w:pPr>
      <w:r>
        <w:rPr>
          <w:color w:val="000000"/>
          <w:szCs w:val="24"/>
          <w:lang w:val="en-US" w:eastAsia="fr-BE"/>
        </w:rPr>
        <w:t xml:space="preserve">The title of this contract is: </w:t>
      </w:r>
      <w:r>
        <w:rPr>
          <w:b/>
          <w:bCs/>
          <w:color w:val="000000"/>
          <w:szCs w:val="24"/>
          <w:lang w:val="en-US" w:eastAsia="fr-BE"/>
        </w:rPr>
        <w:t>“</w:t>
      </w:r>
      <w:r w:rsidR="00AA5EBD">
        <w:rPr>
          <w:b/>
          <w:bCs/>
          <w:color w:val="000000"/>
          <w:szCs w:val="24"/>
          <w:lang w:val="en-US" w:eastAsia="fr-BE"/>
        </w:rPr>
        <w:t xml:space="preserve">Experts to </w:t>
      </w:r>
      <w:r w:rsidR="00AA5EBD" w:rsidRPr="00AA5EBD">
        <w:rPr>
          <w:b/>
          <w:bCs/>
          <w:color w:val="000000"/>
          <w:szCs w:val="24"/>
          <w:lang w:eastAsia="fr-BE"/>
        </w:rPr>
        <w:t>provide integrated, accessible, and confidential online support services to (potential) victims of gender-based cyber violence</w:t>
      </w:r>
      <w:r>
        <w:rPr>
          <w:b/>
          <w:bCs/>
          <w:color w:val="000000"/>
          <w:szCs w:val="24"/>
          <w:lang w:eastAsia="fr-BE"/>
        </w:rPr>
        <w:t xml:space="preserve">” </w:t>
      </w:r>
      <w:r w:rsidR="007857C1">
        <w:rPr>
          <w:b/>
          <w:bCs/>
          <w:color w:val="000000"/>
          <w:szCs w:val="24"/>
          <w:lang w:eastAsia="fr-BE"/>
        </w:rPr>
        <w:t>Ref.No.08/2026</w:t>
      </w:r>
    </w:p>
    <w:p w14:paraId="4E83668F" w14:textId="77777777" w:rsidR="00337790" w:rsidRDefault="00FB5547">
      <w:pPr>
        <w:spacing w:after="360"/>
        <w:rPr>
          <w:color w:val="000000"/>
          <w:szCs w:val="24"/>
          <w:lang w:eastAsia="fr-BE"/>
        </w:rPr>
      </w:pPr>
      <w:r>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220249BA" w14:textId="77777777" w:rsidR="00337790" w:rsidRDefault="00FB5547">
      <w:pPr>
        <w:autoSpaceDE w:val="0"/>
        <w:autoSpaceDN w:val="0"/>
        <w:adjustRightInd w:val="0"/>
        <w:spacing w:after="120"/>
        <w:ind w:left="284" w:hanging="284"/>
        <w:rPr>
          <w:b/>
          <w:bCs/>
          <w:color w:val="000000"/>
          <w:szCs w:val="24"/>
          <w:lang w:eastAsia="fr-BE"/>
        </w:rPr>
      </w:pPr>
      <w:r>
        <w:rPr>
          <w:b/>
          <w:bCs/>
          <w:color w:val="000000"/>
          <w:szCs w:val="24"/>
          <w:lang w:eastAsia="fr-BE"/>
        </w:rPr>
        <w:lastRenderedPageBreak/>
        <w:t>2.</w:t>
      </w:r>
      <w:r>
        <w:rPr>
          <w:b/>
          <w:bCs/>
          <w:color w:val="000000"/>
          <w:szCs w:val="24"/>
          <w:lang w:eastAsia="fr-BE"/>
        </w:rPr>
        <w:tab/>
        <w:t xml:space="preserve">Contract value </w:t>
      </w:r>
    </w:p>
    <w:p w14:paraId="4CD32CE0" w14:textId="515BAFA4" w:rsidR="00337790" w:rsidRDefault="00FB5547">
      <w:pPr>
        <w:autoSpaceDE w:val="0"/>
        <w:autoSpaceDN w:val="0"/>
        <w:adjustRightInd w:val="0"/>
        <w:spacing w:after="360"/>
        <w:rPr>
          <w:color w:val="000000"/>
          <w:szCs w:val="24"/>
          <w:lang w:eastAsia="fr-BE"/>
        </w:rPr>
      </w:pPr>
      <w:r>
        <w:rPr>
          <w:color w:val="000000"/>
          <w:szCs w:val="24"/>
          <w:lang w:eastAsia="fr-BE"/>
        </w:rPr>
        <w:t xml:space="preserve">The maximum amount </w:t>
      </w:r>
      <w:r>
        <w:rPr>
          <w:color w:val="000000"/>
          <w:szCs w:val="24"/>
          <w:shd w:val="clear" w:color="auto" w:fill="FFFFFF"/>
        </w:rPr>
        <w:t>covering all purchases under this</w:t>
      </w:r>
      <w:r>
        <w:rPr>
          <w:color w:val="000000"/>
          <w:szCs w:val="24"/>
          <w:lang w:eastAsia="fr-BE"/>
        </w:rPr>
        <w:t xml:space="preserve"> contract is </w:t>
      </w:r>
      <w:r>
        <w:rPr>
          <w:szCs w:val="24"/>
        </w:rPr>
        <w:t>[</w:t>
      </w:r>
      <w:r>
        <w:rPr>
          <w:szCs w:val="24"/>
          <w:highlight w:val="lightGray"/>
        </w:rPr>
        <w:t>currency</w:t>
      </w:r>
      <w:r>
        <w:rPr>
          <w:rStyle w:val="FootnoteReference"/>
          <w:szCs w:val="24"/>
          <w:highlight w:val="lightGray"/>
        </w:rPr>
        <w:footnoteReference w:id="1"/>
      </w:r>
      <w:r>
        <w:rPr>
          <w:szCs w:val="24"/>
        </w:rPr>
        <w:t xml:space="preserve">] </w:t>
      </w:r>
      <w:r>
        <w:rPr>
          <w:color w:val="000000"/>
          <w:szCs w:val="24"/>
          <w:lang w:eastAsia="fr-BE"/>
        </w:rPr>
        <w:t>[</w:t>
      </w:r>
      <w:r>
        <w:rPr>
          <w:color w:val="000000"/>
          <w:szCs w:val="24"/>
          <w:highlight w:val="lightGray"/>
          <w:lang w:eastAsia="fr-BE"/>
        </w:rPr>
        <w:t>insert amount (insert amount in words)</w:t>
      </w:r>
      <w:r>
        <w:rPr>
          <w:color w:val="000000"/>
          <w:szCs w:val="24"/>
          <w:lang w:eastAsia="fr-BE"/>
        </w:rPr>
        <w:t>].</w:t>
      </w:r>
    </w:p>
    <w:p w14:paraId="37D92C34" w14:textId="77777777" w:rsidR="00337790" w:rsidRDefault="00FB5547">
      <w:pPr>
        <w:autoSpaceDE w:val="0"/>
        <w:autoSpaceDN w:val="0"/>
        <w:adjustRightInd w:val="0"/>
        <w:spacing w:after="120"/>
        <w:ind w:left="284" w:hanging="284"/>
        <w:rPr>
          <w:b/>
          <w:bCs/>
          <w:color w:val="000000"/>
          <w:szCs w:val="24"/>
          <w:lang w:eastAsia="fr-BE"/>
        </w:rPr>
      </w:pPr>
      <w:r>
        <w:rPr>
          <w:b/>
          <w:bCs/>
          <w:color w:val="000000"/>
          <w:szCs w:val="24"/>
          <w:lang w:eastAsia="fr-BE"/>
        </w:rPr>
        <w:t>3.</w:t>
      </w:r>
      <w:r>
        <w:rPr>
          <w:b/>
          <w:bCs/>
          <w:color w:val="000000"/>
          <w:szCs w:val="24"/>
          <w:lang w:eastAsia="fr-BE"/>
        </w:rPr>
        <w:tab/>
        <w:t>Entry into force and duration</w:t>
      </w:r>
    </w:p>
    <w:p w14:paraId="2181A53A" w14:textId="77777777" w:rsidR="00337790" w:rsidRDefault="00FB5547">
      <w:pPr>
        <w:autoSpaceDE w:val="0"/>
        <w:autoSpaceDN w:val="0"/>
        <w:adjustRightInd w:val="0"/>
        <w:spacing w:after="120"/>
        <w:rPr>
          <w:color w:val="000000"/>
          <w:szCs w:val="24"/>
          <w:shd w:val="clear" w:color="auto" w:fill="FFFFFF"/>
        </w:rPr>
      </w:pPr>
      <w:r>
        <w:rPr>
          <w:color w:val="000000"/>
          <w:szCs w:val="24"/>
          <w:shd w:val="clear" w:color="auto" w:fill="FFFFFF"/>
        </w:rPr>
        <w:t xml:space="preserve">This </w:t>
      </w:r>
      <w:r>
        <w:rPr>
          <w:color w:val="000000"/>
          <w:szCs w:val="24"/>
          <w:lang w:eastAsia="fr-BE"/>
        </w:rPr>
        <w:t xml:space="preserve">contract </w:t>
      </w:r>
      <w:r>
        <w:rPr>
          <w:color w:val="000000"/>
          <w:szCs w:val="24"/>
          <w:shd w:val="clear" w:color="auto" w:fill="FFFFFF"/>
        </w:rPr>
        <w:t>enters into force on the date on which the last party signs it.</w:t>
      </w:r>
    </w:p>
    <w:p w14:paraId="05AC6FDA" w14:textId="4ACCCA42" w:rsidR="00337790" w:rsidRDefault="00FB5547">
      <w:pPr>
        <w:autoSpaceDE w:val="0"/>
        <w:autoSpaceDN w:val="0"/>
        <w:adjustRightInd w:val="0"/>
        <w:spacing w:after="360"/>
        <w:rPr>
          <w:color w:val="000000"/>
          <w:szCs w:val="24"/>
          <w:lang w:val="mk-MK" w:eastAsia="fr-BE"/>
        </w:rPr>
      </w:pPr>
      <w:r>
        <w:rPr>
          <w:color w:val="000000"/>
          <w:szCs w:val="24"/>
          <w:lang w:eastAsia="fr-BE"/>
        </w:rPr>
        <w:t xml:space="preserve">The maximum duration of the performance of the contract is </w:t>
      </w:r>
      <w:r w:rsidR="00AA5EBD">
        <w:rPr>
          <w:b/>
          <w:color w:val="000000"/>
          <w:szCs w:val="24"/>
          <w:lang w:eastAsia="fr-BE"/>
        </w:rPr>
        <w:t>8</w:t>
      </w:r>
      <w:r w:rsidRPr="005255C0">
        <w:rPr>
          <w:b/>
          <w:color w:val="000000"/>
          <w:szCs w:val="24"/>
          <w:lang w:eastAsia="fr-BE"/>
        </w:rPr>
        <w:t xml:space="preserve"> </w:t>
      </w:r>
      <w:proofErr w:type="gramStart"/>
      <w:r w:rsidRPr="005255C0">
        <w:rPr>
          <w:b/>
          <w:color w:val="000000"/>
          <w:szCs w:val="24"/>
          <w:lang w:eastAsia="fr-BE"/>
        </w:rPr>
        <w:t>months</w:t>
      </w:r>
      <w:r w:rsidRPr="00FB5547">
        <w:rPr>
          <w:color w:val="000000"/>
          <w:szCs w:val="24"/>
          <w:lang w:eastAsia="fr-BE"/>
        </w:rPr>
        <w:t xml:space="preserve"> </w:t>
      </w:r>
      <w:r w:rsidRPr="00FB5547">
        <w:rPr>
          <w:b/>
          <w:bCs/>
          <w:color w:val="000000"/>
          <w:szCs w:val="24"/>
          <w:lang w:eastAsia="fr-BE"/>
        </w:rPr>
        <w:t xml:space="preserve"> </w:t>
      </w:r>
      <w:r>
        <w:rPr>
          <w:color w:val="000000"/>
          <w:szCs w:val="24"/>
          <w:lang w:eastAsia="fr-BE"/>
        </w:rPr>
        <w:t>from</w:t>
      </w:r>
      <w:proofErr w:type="gramEnd"/>
      <w:r>
        <w:rPr>
          <w:color w:val="000000"/>
          <w:szCs w:val="24"/>
          <w:lang w:eastAsia="fr-BE"/>
        </w:rPr>
        <w:t xml:space="preserve"> the date this contract</w:t>
      </w:r>
      <w:r>
        <w:rPr>
          <w:color w:val="000000"/>
          <w:szCs w:val="24"/>
          <w:lang w:val="mk-MK" w:eastAsia="fr-BE"/>
        </w:rPr>
        <w:t xml:space="preserve"> </w:t>
      </w:r>
      <w:r>
        <w:rPr>
          <w:color w:val="000000"/>
          <w:szCs w:val="24"/>
          <w:lang w:eastAsia="fr-BE"/>
        </w:rPr>
        <w:t>enters into force</w:t>
      </w:r>
      <w:r>
        <w:rPr>
          <w:color w:val="000000"/>
          <w:szCs w:val="24"/>
          <w:lang w:val="mk-MK" w:eastAsia="fr-BE"/>
        </w:rPr>
        <w:t>.</w:t>
      </w:r>
    </w:p>
    <w:p w14:paraId="434BA023" w14:textId="77777777" w:rsidR="00337790" w:rsidRDefault="00FB5547">
      <w:pPr>
        <w:autoSpaceDE w:val="0"/>
        <w:autoSpaceDN w:val="0"/>
        <w:adjustRightInd w:val="0"/>
        <w:spacing w:after="120"/>
        <w:ind w:left="284" w:hanging="284"/>
        <w:rPr>
          <w:b/>
          <w:bCs/>
          <w:color w:val="000000"/>
          <w:szCs w:val="24"/>
          <w:lang w:eastAsia="fr-BE"/>
        </w:rPr>
      </w:pPr>
      <w:r>
        <w:rPr>
          <w:b/>
          <w:bCs/>
          <w:color w:val="000000"/>
          <w:szCs w:val="24"/>
          <w:lang w:eastAsia="fr-BE"/>
        </w:rPr>
        <w:t>4.</w:t>
      </w:r>
      <w:r>
        <w:rPr>
          <w:b/>
          <w:bCs/>
          <w:color w:val="000000"/>
          <w:szCs w:val="24"/>
          <w:lang w:eastAsia="fr-BE"/>
        </w:rPr>
        <w:tab/>
        <w:t>Bank account</w:t>
      </w:r>
    </w:p>
    <w:p w14:paraId="474B436B" w14:textId="77777777" w:rsidR="00337790" w:rsidRDefault="00FB5547">
      <w:pPr>
        <w:spacing w:after="120"/>
        <w:rPr>
          <w:color w:val="000000"/>
          <w:szCs w:val="24"/>
          <w:lang w:eastAsia="fr-BE"/>
        </w:rPr>
      </w:pPr>
      <w:r>
        <w:rPr>
          <w:color w:val="000000"/>
          <w:szCs w:val="24"/>
          <w:lang w:eastAsia="fr-BE"/>
        </w:rPr>
        <w:t xml:space="preserve">Payments shall be made in accordance with the special conditions into the following bank account: </w:t>
      </w:r>
    </w:p>
    <w:p w14:paraId="2D663E82" w14:textId="77777777" w:rsidR="00337790" w:rsidRDefault="00FB5547">
      <w:pPr>
        <w:spacing w:after="60"/>
        <w:rPr>
          <w:color w:val="000000"/>
          <w:szCs w:val="24"/>
          <w:lang w:eastAsia="fr-BE"/>
        </w:rPr>
      </w:pPr>
      <w:r>
        <w:rPr>
          <w:i/>
          <w:iCs/>
          <w:color w:val="000000"/>
          <w:szCs w:val="24"/>
          <w:lang w:eastAsia="fr-BE"/>
        </w:rPr>
        <w:t>Name of bank</w:t>
      </w:r>
      <w:r>
        <w:rPr>
          <w:color w:val="000000"/>
          <w:szCs w:val="24"/>
          <w:lang w:eastAsia="fr-BE"/>
        </w:rPr>
        <w:t>: [</w:t>
      </w:r>
      <w:r>
        <w:rPr>
          <w:color w:val="000000"/>
          <w:szCs w:val="24"/>
          <w:highlight w:val="lightGray"/>
          <w:lang w:eastAsia="fr-BE"/>
        </w:rPr>
        <w:t>insert bank name]</w:t>
      </w:r>
    </w:p>
    <w:p w14:paraId="4678C483" w14:textId="77777777" w:rsidR="00337790" w:rsidRDefault="00FB5547">
      <w:pPr>
        <w:spacing w:after="60"/>
        <w:rPr>
          <w:color w:val="000000"/>
          <w:szCs w:val="24"/>
          <w:lang w:eastAsia="fr-BE"/>
        </w:rPr>
      </w:pPr>
      <w:r>
        <w:rPr>
          <w:i/>
          <w:iCs/>
          <w:color w:val="000000"/>
          <w:szCs w:val="24"/>
          <w:lang w:eastAsia="fr-BE"/>
        </w:rPr>
        <w:t>Exact denomination of account holder</w:t>
      </w:r>
      <w:r>
        <w:rPr>
          <w:color w:val="000000"/>
          <w:szCs w:val="24"/>
          <w:lang w:eastAsia="fr-BE"/>
        </w:rPr>
        <w:t>: [</w:t>
      </w:r>
      <w:r>
        <w:rPr>
          <w:color w:val="000000"/>
          <w:szCs w:val="24"/>
          <w:highlight w:val="lightGray"/>
          <w:lang w:eastAsia="fr-BE"/>
        </w:rPr>
        <w:t>full name of account holder</w:t>
      </w:r>
      <w:r>
        <w:rPr>
          <w:color w:val="000000"/>
          <w:szCs w:val="24"/>
          <w:lang w:eastAsia="fr-BE"/>
        </w:rPr>
        <w:t>]</w:t>
      </w:r>
    </w:p>
    <w:p w14:paraId="2217B3C7" w14:textId="77777777" w:rsidR="00337790" w:rsidRDefault="00FB5547">
      <w:pPr>
        <w:spacing w:after="60"/>
        <w:rPr>
          <w:color w:val="000000"/>
          <w:szCs w:val="24"/>
          <w:lang w:eastAsia="fr-BE"/>
        </w:rPr>
      </w:pPr>
      <w:r>
        <w:rPr>
          <w:i/>
          <w:iCs/>
          <w:color w:val="000000"/>
          <w:szCs w:val="24"/>
          <w:lang w:eastAsia="fr-BE"/>
        </w:rPr>
        <w:t>Bank account number</w:t>
      </w:r>
      <w:r>
        <w:rPr>
          <w:color w:val="000000"/>
          <w:szCs w:val="24"/>
          <w:lang w:eastAsia="fr-BE"/>
        </w:rPr>
        <w:t>: [</w:t>
      </w:r>
      <w:r>
        <w:rPr>
          <w:color w:val="000000"/>
          <w:szCs w:val="24"/>
          <w:highlight w:val="lightGray"/>
          <w:lang w:eastAsia="fr-BE"/>
        </w:rPr>
        <w:t>insert bank account number].</w:t>
      </w:r>
    </w:p>
    <w:p w14:paraId="02589923" w14:textId="77777777" w:rsidR="00337790" w:rsidRDefault="00337790">
      <w:pPr>
        <w:spacing w:after="0"/>
        <w:rPr>
          <w:color w:val="000000"/>
          <w:szCs w:val="24"/>
          <w:lang w:eastAsia="fr-BE"/>
        </w:rPr>
      </w:pPr>
    </w:p>
    <w:p w14:paraId="1BF77DE7" w14:textId="77777777" w:rsidR="00337790" w:rsidRDefault="00FB5547">
      <w:pPr>
        <w:spacing w:after="0"/>
        <w:textAlignment w:val="baseline"/>
        <w:rPr>
          <w:b/>
          <w:bCs/>
          <w:color w:val="000000"/>
          <w:szCs w:val="24"/>
          <w:lang w:eastAsia="fr-BE"/>
        </w:rPr>
      </w:pPr>
      <w:r>
        <w:rPr>
          <w:b/>
          <w:bCs/>
          <w:color w:val="000000"/>
          <w:szCs w:val="24"/>
          <w:lang w:eastAsia="fr-BE"/>
        </w:rPr>
        <w:t>Signatures</w:t>
      </w:r>
    </w:p>
    <w:p w14:paraId="00A5C484" w14:textId="77777777" w:rsidR="00337790" w:rsidRDefault="00337790">
      <w:pPr>
        <w:spacing w:after="0"/>
        <w:jc w:val="left"/>
        <w:textAlignment w:val="baseline"/>
        <w:rPr>
          <w:rFonts w:cs="Arial"/>
          <w:b/>
          <w:bCs/>
          <w:smallCaps/>
          <w:szCs w:val="24"/>
          <w:highlight w:val="green"/>
          <w:u w:val="single"/>
        </w:rPr>
      </w:pPr>
    </w:p>
    <w:tbl>
      <w:tblPr>
        <w:tblW w:w="4991" w:type="pct"/>
        <w:tblLook w:val="04A0" w:firstRow="1" w:lastRow="0" w:firstColumn="1" w:lastColumn="0" w:noHBand="0" w:noVBand="1"/>
      </w:tblPr>
      <w:tblGrid>
        <w:gridCol w:w="3416"/>
        <w:gridCol w:w="1793"/>
        <w:gridCol w:w="2621"/>
        <w:gridCol w:w="1164"/>
      </w:tblGrid>
      <w:tr w:rsidR="00337790" w14:paraId="2BF71AFF" w14:textId="77777777">
        <w:trPr>
          <w:trHeight w:val="10"/>
        </w:trPr>
        <w:tc>
          <w:tcPr>
            <w:tcW w:w="2896" w:type="pct"/>
            <w:gridSpan w:val="2"/>
          </w:tcPr>
          <w:p w14:paraId="7270ABE8" w14:textId="77777777" w:rsidR="00337790" w:rsidRDefault="00FB5547">
            <w:pPr>
              <w:keepNext/>
              <w:keepLines/>
              <w:spacing w:after="120"/>
              <w:rPr>
                <w:b/>
                <w:bCs/>
                <w:szCs w:val="24"/>
              </w:rPr>
            </w:pPr>
            <w:r>
              <w:rPr>
                <w:b/>
                <w:bCs/>
                <w:szCs w:val="24"/>
              </w:rPr>
              <w:t>For the contractor</w:t>
            </w:r>
          </w:p>
        </w:tc>
        <w:tc>
          <w:tcPr>
            <w:tcW w:w="2104" w:type="pct"/>
            <w:gridSpan w:val="2"/>
            <w:vAlign w:val="bottom"/>
          </w:tcPr>
          <w:p w14:paraId="677FC6B6" w14:textId="77777777" w:rsidR="00337790" w:rsidRDefault="00FB5547">
            <w:pPr>
              <w:keepNext/>
              <w:keepLines/>
              <w:spacing w:after="120"/>
              <w:jc w:val="left"/>
              <w:rPr>
                <w:b/>
                <w:bCs/>
                <w:szCs w:val="24"/>
              </w:rPr>
            </w:pPr>
            <w:r>
              <w:rPr>
                <w:b/>
                <w:bCs/>
                <w:szCs w:val="24"/>
              </w:rPr>
              <w:t>For the contracting authority</w:t>
            </w:r>
          </w:p>
        </w:tc>
      </w:tr>
      <w:tr w:rsidR="00337790" w14:paraId="5CF0E003" w14:textId="77777777">
        <w:trPr>
          <w:trHeight w:val="566"/>
        </w:trPr>
        <w:tc>
          <w:tcPr>
            <w:tcW w:w="1899" w:type="pct"/>
          </w:tcPr>
          <w:p w14:paraId="41D36B2C" w14:textId="0153BEF4" w:rsidR="00337790" w:rsidRDefault="00337790">
            <w:pPr>
              <w:keepNext/>
              <w:keepLines/>
              <w:spacing w:before="160" w:after="160"/>
              <w:rPr>
                <w:color w:val="000000"/>
                <w:szCs w:val="24"/>
                <w:lang w:eastAsia="fr-BE"/>
              </w:rPr>
            </w:pPr>
          </w:p>
          <w:p w14:paraId="66C35C36" w14:textId="77777777" w:rsidR="00337790" w:rsidRDefault="00337790">
            <w:pPr>
              <w:keepNext/>
              <w:keepLines/>
              <w:spacing w:before="160" w:after="160"/>
              <w:rPr>
                <w:szCs w:val="24"/>
              </w:rPr>
            </w:pPr>
          </w:p>
        </w:tc>
        <w:tc>
          <w:tcPr>
            <w:tcW w:w="997" w:type="pct"/>
          </w:tcPr>
          <w:p w14:paraId="6FB56CAA" w14:textId="77777777" w:rsidR="00337790" w:rsidRDefault="00337790">
            <w:pPr>
              <w:keepNext/>
              <w:keepLines/>
              <w:spacing w:before="160" w:after="160"/>
              <w:rPr>
                <w:szCs w:val="24"/>
              </w:rPr>
            </w:pPr>
          </w:p>
        </w:tc>
        <w:tc>
          <w:tcPr>
            <w:tcW w:w="1457" w:type="pct"/>
          </w:tcPr>
          <w:p w14:paraId="1E16A8ED" w14:textId="05C89D39" w:rsidR="00337790" w:rsidRDefault="00BE2B15">
            <w:pPr>
              <w:keepNext/>
              <w:keepLines/>
              <w:spacing w:before="160" w:after="160"/>
              <w:jc w:val="center"/>
              <w:rPr>
                <w:color w:val="000000"/>
                <w:lang w:eastAsia="fr-BE"/>
              </w:rPr>
            </w:pPr>
            <w:r>
              <w:rPr>
                <w:color w:val="000000"/>
                <w:lang w:eastAsia="fr-BE"/>
              </w:rPr>
              <w:t>Initiative for European perspective</w:t>
            </w:r>
          </w:p>
          <w:p w14:paraId="665B469D" w14:textId="77777777" w:rsidR="00337790" w:rsidRDefault="00337790" w:rsidP="007857C1">
            <w:pPr>
              <w:keepNext/>
              <w:keepLines/>
              <w:spacing w:before="160" w:after="160"/>
              <w:jc w:val="center"/>
              <w:rPr>
                <w:szCs w:val="24"/>
              </w:rPr>
            </w:pPr>
          </w:p>
        </w:tc>
        <w:tc>
          <w:tcPr>
            <w:tcW w:w="647" w:type="pct"/>
          </w:tcPr>
          <w:p w14:paraId="56B0EFEB" w14:textId="77777777" w:rsidR="00337790" w:rsidRDefault="00337790">
            <w:pPr>
              <w:keepNext/>
              <w:keepLines/>
              <w:spacing w:before="160" w:after="160"/>
              <w:rPr>
                <w:szCs w:val="24"/>
              </w:rPr>
            </w:pPr>
          </w:p>
        </w:tc>
      </w:tr>
    </w:tbl>
    <w:p w14:paraId="1FCEC489" w14:textId="77777777" w:rsidR="00337790" w:rsidRDefault="00337790">
      <w:pPr>
        <w:spacing w:before="360"/>
        <w:rPr>
          <w:i/>
          <w:iCs/>
          <w:szCs w:val="24"/>
          <w:lang w:eastAsia="en-US"/>
        </w:rPr>
      </w:pPr>
    </w:p>
    <w:tbl>
      <w:tblPr>
        <w:tblW w:w="4999" w:type="pct"/>
        <w:tblLook w:val="04A0" w:firstRow="1" w:lastRow="0" w:firstColumn="1" w:lastColumn="0" w:noHBand="0" w:noVBand="1"/>
      </w:tblPr>
      <w:tblGrid>
        <w:gridCol w:w="9008"/>
      </w:tblGrid>
      <w:tr w:rsidR="00337790" w14:paraId="2B613C1F" w14:textId="77777777">
        <w:trPr>
          <w:cantSplit/>
        </w:trPr>
        <w:tc>
          <w:tcPr>
            <w:tcW w:w="5000" w:type="pct"/>
          </w:tcPr>
          <w:p w14:paraId="5A566F65" w14:textId="77777777" w:rsidR="00337790" w:rsidRDefault="00FB5547">
            <w:pPr>
              <w:keepLines/>
              <w:spacing w:after="120"/>
              <w:rPr>
                <w:b/>
                <w:bCs/>
                <w:szCs w:val="24"/>
              </w:rPr>
            </w:pPr>
            <w:r>
              <w:rPr>
                <w:b/>
                <w:bCs/>
                <w:szCs w:val="24"/>
              </w:rPr>
              <w:t>Endorsed for financing by the European Union*</w:t>
            </w:r>
          </w:p>
          <w:p w14:paraId="40FC554D" w14:textId="77777777" w:rsidR="00337790" w:rsidRDefault="00FB5547">
            <w:pPr>
              <w:keepLines/>
              <w:spacing w:after="120"/>
              <w:ind w:left="426" w:hanging="284"/>
              <w:rPr>
                <w:b/>
                <w:bCs/>
                <w:szCs w:val="24"/>
              </w:rPr>
            </w:pPr>
            <w:r>
              <w:rPr>
                <w:b/>
                <w:bCs/>
                <w:szCs w:val="24"/>
              </w:rPr>
              <w:t>*</w:t>
            </w:r>
            <w:r>
              <w:tab/>
            </w:r>
            <w:r>
              <w:rPr>
                <w:b/>
                <w:bCs/>
                <w:szCs w:val="24"/>
              </w:rPr>
              <w:t>The European Union is not a party to the contract, shall not be subject to any obligation in connection therewith and shall not be involved in any dispute settlement, including arbitration proceedings, which may arise therefrom.</w:t>
            </w:r>
          </w:p>
        </w:tc>
      </w:tr>
    </w:tbl>
    <w:p w14:paraId="4C4C403C" w14:textId="77777777" w:rsidR="00337790" w:rsidRDefault="00337790">
      <w:pPr>
        <w:ind w:left="142" w:hanging="142"/>
      </w:pPr>
    </w:p>
    <w:bookmarkEnd w:id="0"/>
    <w:sectPr w:rsidR="00337790">
      <w:footerReference w:type="default" r:id="rId11"/>
      <w:footerReference w:type="first" r:id="rId12"/>
      <w:pgSz w:w="11913" w:h="16834"/>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69251" w14:textId="77777777" w:rsidR="00384F1B" w:rsidRDefault="00FB5547">
      <w:pPr>
        <w:spacing w:after="0"/>
      </w:pPr>
      <w:r>
        <w:separator/>
      </w:r>
    </w:p>
  </w:endnote>
  <w:endnote w:type="continuationSeparator" w:id="0">
    <w:p w14:paraId="3917F92E" w14:textId="77777777" w:rsidR="00384F1B" w:rsidRDefault="00FB55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Optim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5E2E5" w14:textId="77777777" w:rsidR="00337790" w:rsidRDefault="00FB5547">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2025</w:t>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14</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20</w:t>
    </w:r>
    <w:r>
      <w:rPr>
        <w:rStyle w:val="PageNumber"/>
        <w:rFonts w:ascii="Times New Roman" w:hAnsi="Times New Roman"/>
        <w:sz w:val="18"/>
        <w:szCs w:val="18"/>
      </w:rPr>
      <w:fldChar w:fldCharType="end"/>
    </w:r>
  </w:p>
  <w:p w14:paraId="799E1E5D" w14:textId="77777777" w:rsidR="00337790" w:rsidRDefault="00FB5547">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A38BA" w14:textId="77777777" w:rsidR="00337790" w:rsidRDefault="00FB5547">
    <w:pPr>
      <w:pStyle w:val="Footer"/>
      <w:tabs>
        <w:tab w:val="right" w:pos="8505"/>
      </w:tabs>
      <w:rPr>
        <w:rStyle w:val="PageNumber"/>
        <w:rFonts w:ascii="Times New Roman" w:hAnsi="Times New Roman"/>
        <w:sz w:val="18"/>
        <w:szCs w:val="18"/>
      </w:rPr>
    </w:pPr>
    <w:r>
      <w:rPr>
        <w:rFonts w:ascii="Times New Roman" w:hAnsi="Times New Roman"/>
        <w:b/>
        <w:sz w:val="18"/>
        <w:szCs w:val="18"/>
      </w:rPr>
      <w:t>2025</w:t>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20</w:t>
    </w:r>
    <w:r>
      <w:rPr>
        <w:rStyle w:val="PageNumber"/>
        <w:rFonts w:ascii="Times New Roman" w:hAnsi="Times New Roman"/>
        <w:sz w:val="18"/>
        <w:szCs w:val="18"/>
      </w:rPr>
      <w:fldChar w:fldCharType="end"/>
    </w:r>
  </w:p>
  <w:p w14:paraId="7BFEEBDE" w14:textId="77777777" w:rsidR="00337790" w:rsidRDefault="00FB5547">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B9B9B" w14:textId="77777777" w:rsidR="00337790" w:rsidRDefault="00FB5547">
      <w:pPr>
        <w:spacing w:after="0"/>
      </w:pPr>
      <w:r>
        <w:separator/>
      </w:r>
    </w:p>
  </w:footnote>
  <w:footnote w:type="continuationSeparator" w:id="0">
    <w:p w14:paraId="3B7D822B" w14:textId="77777777" w:rsidR="00337790" w:rsidRDefault="00FB5547">
      <w:pPr>
        <w:spacing w:after="0"/>
      </w:pPr>
      <w:r>
        <w:continuationSeparator/>
      </w:r>
    </w:p>
  </w:footnote>
  <w:footnote w:id="1">
    <w:p w14:paraId="58F78502" w14:textId="77777777" w:rsidR="00337790" w:rsidRDefault="00FB5547">
      <w:pPr>
        <w:pStyle w:val="FootnoteText"/>
        <w:rPr>
          <w:lang w:val="en-IE"/>
        </w:rPr>
      </w:pPr>
      <w:r>
        <w:rPr>
          <w:rStyle w:val="FootnoteReference"/>
        </w:rPr>
        <w:footnoteRef/>
      </w:r>
      <w:r>
        <w:tab/>
      </w:r>
      <w:r>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2" w15:restartNumberingAfterBreak="0">
    <w:nsid w:val="1B1530A4"/>
    <w:multiLevelType w:val="multilevel"/>
    <w:tmpl w:val="1B1530A4"/>
    <w:lvl w:ilvl="0">
      <w:start w:val="1"/>
      <w:numFmt w:val="decimal"/>
      <w:pStyle w:val="ListNumber2"/>
      <w:lvlText w:val="(%1)"/>
      <w:lvlJc w:val="left"/>
      <w:pPr>
        <w:tabs>
          <w:tab w:val="left" w:pos="1911"/>
        </w:tabs>
        <w:ind w:left="1911" w:hanging="709"/>
      </w:pPr>
    </w:lvl>
    <w:lvl w:ilvl="1">
      <w:start w:val="1"/>
      <w:numFmt w:val="lowerLetter"/>
      <w:pStyle w:val="ListNumber2Level2"/>
      <w:lvlText w:val="(%2)"/>
      <w:lvlJc w:val="left"/>
      <w:pPr>
        <w:tabs>
          <w:tab w:val="left" w:pos="2619"/>
        </w:tabs>
        <w:ind w:left="2619" w:hanging="708"/>
      </w:pPr>
    </w:lvl>
    <w:lvl w:ilvl="2">
      <w:start w:val="1"/>
      <w:numFmt w:val="bullet"/>
      <w:pStyle w:val="ListNumber2Level3"/>
      <w:lvlText w:val="–"/>
      <w:lvlJc w:val="left"/>
      <w:pPr>
        <w:tabs>
          <w:tab w:val="left" w:pos="3328"/>
        </w:tabs>
        <w:ind w:left="3328" w:hanging="709"/>
      </w:pPr>
      <w:rPr>
        <w:rFonts w:ascii="Times New Roman" w:hAnsi="Times New Roman"/>
      </w:rPr>
    </w:lvl>
    <w:lvl w:ilvl="3">
      <w:start w:val="1"/>
      <w:numFmt w:val="bullet"/>
      <w:pStyle w:val="ListNumber2Level4"/>
      <w:lvlText w:val=""/>
      <w:lvlJc w:val="left"/>
      <w:pPr>
        <w:tabs>
          <w:tab w:val="left" w:pos="4037"/>
        </w:tabs>
        <w:ind w:left="403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3" w15:restartNumberingAfterBreak="0">
    <w:nsid w:val="22DD3599"/>
    <w:multiLevelType w:val="multilevel"/>
    <w:tmpl w:val="22DD3599"/>
    <w:lvl w:ilvl="0">
      <w:start w:val="1"/>
      <w:numFmt w:val="decimal"/>
      <w:pStyle w:val="ListNumber"/>
      <w:lvlText w:val="(%1)"/>
      <w:lvlJc w:val="left"/>
      <w:pPr>
        <w:tabs>
          <w:tab w:val="left" w:pos="709"/>
        </w:tabs>
        <w:ind w:left="709" w:hanging="709"/>
      </w:pPr>
    </w:lvl>
    <w:lvl w:ilvl="1">
      <w:start w:val="1"/>
      <w:numFmt w:val="lowerLetter"/>
      <w:pStyle w:val="ListNumberLevel2"/>
      <w:lvlText w:val="(%2)"/>
      <w:lvlJc w:val="left"/>
      <w:pPr>
        <w:tabs>
          <w:tab w:val="left" w:pos="1417"/>
        </w:tabs>
        <w:ind w:left="1417" w:hanging="708"/>
      </w:pPr>
    </w:lvl>
    <w:lvl w:ilvl="2">
      <w:start w:val="1"/>
      <w:numFmt w:val="bullet"/>
      <w:pStyle w:val="ListNumberLevel3"/>
      <w:lvlText w:val="–"/>
      <w:lvlJc w:val="left"/>
      <w:pPr>
        <w:tabs>
          <w:tab w:val="left" w:pos="2126"/>
        </w:tabs>
        <w:ind w:left="2126" w:hanging="709"/>
      </w:pPr>
      <w:rPr>
        <w:rFonts w:ascii="Times New Roman" w:hAnsi="Times New Roman"/>
      </w:rPr>
    </w:lvl>
    <w:lvl w:ilvl="3">
      <w:start w:val="1"/>
      <w:numFmt w:val="bullet"/>
      <w:pStyle w:val="ListNumberLevel4"/>
      <w:lvlText w:val=""/>
      <w:lvlJc w:val="left"/>
      <w:pPr>
        <w:tabs>
          <w:tab w:val="left" w:pos="2835"/>
        </w:tabs>
        <w:ind w:left="2835"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4" w15:restartNumberingAfterBreak="0">
    <w:nsid w:val="2B75631B"/>
    <w:multiLevelType w:val="singleLevel"/>
    <w:tmpl w:val="2B75631B"/>
    <w:lvl w:ilvl="0">
      <w:start w:val="1"/>
      <w:numFmt w:val="bullet"/>
      <w:pStyle w:val="ListBullet1"/>
      <w:lvlText w:val=""/>
      <w:lvlJc w:val="left"/>
      <w:pPr>
        <w:tabs>
          <w:tab w:val="left" w:pos="765"/>
        </w:tabs>
        <w:ind w:left="765" w:hanging="283"/>
      </w:pPr>
      <w:rPr>
        <w:rFonts w:ascii="Symbol" w:hAnsi="Symbol"/>
      </w:rPr>
    </w:lvl>
  </w:abstractNum>
  <w:abstractNum w:abstractNumId="5" w15:restartNumberingAfterBreak="0">
    <w:nsid w:val="2CAB4527"/>
    <w:multiLevelType w:val="multilevel"/>
    <w:tmpl w:val="2CAB4527"/>
    <w:lvl w:ilvl="0">
      <w:start w:val="1"/>
      <w:numFmt w:val="decimal"/>
      <w:pStyle w:val="ListNumber3"/>
      <w:lvlText w:val="(%1)"/>
      <w:lvlJc w:val="left"/>
      <w:pPr>
        <w:tabs>
          <w:tab w:val="left" w:pos="1911"/>
        </w:tabs>
        <w:ind w:left="1911" w:hanging="709"/>
      </w:pPr>
    </w:lvl>
    <w:lvl w:ilvl="1">
      <w:start w:val="1"/>
      <w:numFmt w:val="lowerLetter"/>
      <w:pStyle w:val="ListNumber3Level2"/>
      <w:lvlText w:val="(%2)"/>
      <w:lvlJc w:val="left"/>
      <w:pPr>
        <w:tabs>
          <w:tab w:val="left" w:pos="2619"/>
        </w:tabs>
        <w:ind w:left="2619" w:hanging="708"/>
      </w:pPr>
    </w:lvl>
    <w:lvl w:ilvl="2">
      <w:start w:val="1"/>
      <w:numFmt w:val="bullet"/>
      <w:pStyle w:val="ListNumber3Level3"/>
      <w:lvlText w:val="–"/>
      <w:lvlJc w:val="left"/>
      <w:pPr>
        <w:tabs>
          <w:tab w:val="left" w:pos="3328"/>
        </w:tabs>
        <w:ind w:left="3328" w:hanging="709"/>
      </w:pPr>
      <w:rPr>
        <w:rFonts w:ascii="Times New Roman" w:hAnsi="Times New Roman"/>
      </w:rPr>
    </w:lvl>
    <w:lvl w:ilvl="3">
      <w:start w:val="1"/>
      <w:numFmt w:val="bullet"/>
      <w:pStyle w:val="ListNumber3Level4"/>
      <w:lvlText w:val=""/>
      <w:lvlJc w:val="left"/>
      <w:pPr>
        <w:tabs>
          <w:tab w:val="left" w:pos="4037"/>
        </w:tabs>
        <w:ind w:left="403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6" w15:restartNumberingAfterBreak="0">
    <w:nsid w:val="34293F3F"/>
    <w:multiLevelType w:val="singleLevel"/>
    <w:tmpl w:val="34293F3F"/>
    <w:lvl w:ilvl="0">
      <w:start w:val="1"/>
      <w:numFmt w:val="bullet"/>
      <w:pStyle w:val="ListDash"/>
      <w:lvlText w:val="–"/>
      <w:lvlJc w:val="left"/>
      <w:pPr>
        <w:tabs>
          <w:tab w:val="left" w:pos="283"/>
        </w:tabs>
        <w:ind w:left="283" w:hanging="283"/>
      </w:pPr>
      <w:rPr>
        <w:rFonts w:ascii="Times New Roman" w:hAnsi="Times New Roman"/>
      </w:rPr>
    </w:lvl>
  </w:abstractNum>
  <w:abstractNum w:abstractNumId="7" w15:restartNumberingAfterBreak="0">
    <w:nsid w:val="358B6119"/>
    <w:multiLevelType w:val="multilevel"/>
    <w:tmpl w:val="358B6119"/>
    <w:lvl w:ilvl="0">
      <w:start w:val="1"/>
      <w:numFmt w:val="decimal"/>
      <w:pStyle w:val="ListNumber1"/>
      <w:lvlText w:val="(%1)"/>
      <w:lvlJc w:val="left"/>
      <w:pPr>
        <w:tabs>
          <w:tab w:val="left" w:pos="1191"/>
        </w:tabs>
        <w:ind w:left="1191" w:hanging="709"/>
      </w:pPr>
    </w:lvl>
    <w:lvl w:ilvl="1">
      <w:start w:val="1"/>
      <w:numFmt w:val="lowerLetter"/>
      <w:pStyle w:val="ListNumber1Level2"/>
      <w:lvlText w:val="(%2)"/>
      <w:lvlJc w:val="left"/>
      <w:pPr>
        <w:tabs>
          <w:tab w:val="left" w:pos="1899"/>
        </w:tabs>
        <w:ind w:left="1899" w:hanging="708"/>
      </w:pPr>
    </w:lvl>
    <w:lvl w:ilvl="2">
      <w:start w:val="1"/>
      <w:numFmt w:val="bullet"/>
      <w:pStyle w:val="ListNumber1Level3"/>
      <w:lvlText w:val="–"/>
      <w:lvlJc w:val="left"/>
      <w:pPr>
        <w:tabs>
          <w:tab w:val="left" w:pos="2608"/>
        </w:tabs>
        <w:ind w:left="2608" w:hanging="709"/>
      </w:pPr>
      <w:rPr>
        <w:rFonts w:ascii="Times New Roman" w:hAnsi="Times New Roman"/>
      </w:rPr>
    </w:lvl>
    <w:lvl w:ilvl="3">
      <w:start w:val="1"/>
      <w:numFmt w:val="bullet"/>
      <w:pStyle w:val="ListNumber1Level4"/>
      <w:lvlText w:val=""/>
      <w:lvlJc w:val="left"/>
      <w:pPr>
        <w:tabs>
          <w:tab w:val="left" w:pos="3317"/>
        </w:tabs>
        <w:ind w:left="331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8" w15:restartNumberingAfterBreak="0">
    <w:nsid w:val="3AFB6DC8"/>
    <w:multiLevelType w:val="singleLevel"/>
    <w:tmpl w:val="3AFB6DC8"/>
    <w:lvl w:ilvl="0">
      <w:start w:val="1"/>
      <w:numFmt w:val="bullet"/>
      <w:pStyle w:val="ListBullet2"/>
      <w:lvlText w:val=""/>
      <w:lvlJc w:val="left"/>
      <w:pPr>
        <w:tabs>
          <w:tab w:val="left" w:pos="1485"/>
        </w:tabs>
        <w:ind w:left="1485" w:hanging="283"/>
      </w:pPr>
      <w:rPr>
        <w:rFonts w:ascii="Symbol" w:hAnsi="Symbol"/>
      </w:rPr>
    </w:lvl>
  </w:abstractNum>
  <w:abstractNum w:abstractNumId="9" w15:restartNumberingAfterBreak="0">
    <w:nsid w:val="3CF00E18"/>
    <w:multiLevelType w:val="singleLevel"/>
    <w:tmpl w:val="3CF00E18"/>
    <w:lvl w:ilvl="0">
      <w:start w:val="1"/>
      <w:numFmt w:val="bullet"/>
      <w:pStyle w:val="ListBullet"/>
      <w:lvlText w:val=""/>
      <w:lvlJc w:val="left"/>
      <w:pPr>
        <w:tabs>
          <w:tab w:val="left" w:pos="283"/>
        </w:tabs>
        <w:ind w:left="283" w:hanging="283"/>
      </w:pPr>
      <w:rPr>
        <w:rFonts w:ascii="Symbol" w:hAnsi="Symbol"/>
      </w:rPr>
    </w:lvl>
  </w:abstractNum>
  <w:abstractNum w:abstractNumId="10" w15:restartNumberingAfterBreak="0">
    <w:nsid w:val="46113D4F"/>
    <w:multiLevelType w:val="singleLevel"/>
    <w:tmpl w:val="46113D4F"/>
    <w:lvl w:ilvl="0">
      <w:start w:val="1"/>
      <w:numFmt w:val="bullet"/>
      <w:pStyle w:val="ListDash3"/>
      <w:lvlText w:val="–"/>
      <w:lvlJc w:val="left"/>
      <w:pPr>
        <w:tabs>
          <w:tab w:val="left" w:pos="1485"/>
        </w:tabs>
        <w:ind w:left="1485" w:hanging="283"/>
      </w:pPr>
      <w:rPr>
        <w:rFonts w:ascii="Times New Roman" w:hAnsi="Times New Roman"/>
      </w:rPr>
    </w:lvl>
  </w:abstractNum>
  <w:abstractNum w:abstractNumId="11" w15:restartNumberingAfterBreak="0">
    <w:nsid w:val="54D10AB0"/>
    <w:multiLevelType w:val="singleLevel"/>
    <w:tmpl w:val="54D10AB0"/>
    <w:lvl w:ilvl="0">
      <w:start w:val="1"/>
      <w:numFmt w:val="bullet"/>
      <w:pStyle w:val="ListDash4"/>
      <w:lvlText w:val="–"/>
      <w:lvlJc w:val="left"/>
      <w:pPr>
        <w:tabs>
          <w:tab w:val="left" w:pos="1485"/>
        </w:tabs>
        <w:ind w:left="1485" w:hanging="283"/>
      </w:pPr>
      <w:rPr>
        <w:rFonts w:ascii="Times New Roman" w:hAnsi="Times New Roman"/>
      </w:rPr>
    </w:lvl>
  </w:abstractNum>
  <w:abstractNum w:abstractNumId="12" w15:restartNumberingAfterBreak="0">
    <w:nsid w:val="5E0D6286"/>
    <w:multiLevelType w:val="singleLevel"/>
    <w:tmpl w:val="5E0D6286"/>
    <w:lvl w:ilvl="0">
      <w:start w:val="1"/>
      <w:numFmt w:val="bullet"/>
      <w:pStyle w:val="ListDash2"/>
      <w:lvlText w:val="–"/>
      <w:lvlJc w:val="left"/>
      <w:pPr>
        <w:tabs>
          <w:tab w:val="left" w:pos="1485"/>
        </w:tabs>
        <w:ind w:left="1485" w:hanging="283"/>
      </w:pPr>
      <w:rPr>
        <w:rFonts w:ascii="Times New Roman" w:hAnsi="Times New Roman"/>
      </w:rPr>
    </w:lvl>
  </w:abstractNum>
  <w:abstractNum w:abstractNumId="13" w15:restartNumberingAfterBreak="0">
    <w:nsid w:val="6057433F"/>
    <w:multiLevelType w:val="singleLevel"/>
    <w:tmpl w:val="6057433F"/>
    <w:lvl w:ilvl="0">
      <w:start w:val="1"/>
      <w:numFmt w:val="bullet"/>
      <w:pStyle w:val="ListDash1"/>
      <w:lvlText w:val="–"/>
      <w:lvlJc w:val="left"/>
      <w:pPr>
        <w:tabs>
          <w:tab w:val="left" w:pos="765"/>
        </w:tabs>
        <w:ind w:left="765" w:hanging="283"/>
      </w:pPr>
      <w:rPr>
        <w:rFonts w:ascii="Times New Roman" w:hAnsi="Times New Roman"/>
      </w:rPr>
    </w:lvl>
  </w:abstractNum>
  <w:abstractNum w:abstractNumId="14" w15:restartNumberingAfterBreak="0">
    <w:nsid w:val="620F2440"/>
    <w:multiLevelType w:val="singleLevel"/>
    <w:tmpl w:val="620F2440"/>
    <w:lvl w:ilvl="0">
      <w:start w:val="1"/>
      <w:numFmt w:val="bullet"/>
      <w:pStyle w:val="ListBullet3"/>
      <w:lvlText w:val=""/>
      <w:lvlJc w:val="left"/>
      <w:pPr>
        <w:tabs>
          <w:tab w:val="left" w:pos="1485"/>
        </w:tabs>
        <w:ind w:left="1485" w:hanging="283"/>
      </w:pPr>
      <w:rPr>
        <w:rFonts w:ascii="Symbol" w:hAnsi="Symbol"/>
      </w:rPr>
    </w:lvl>
  </w:abstractNum>
  <w:abstractNum w:abstractNumId="15" w15:restartNumberingAfterBreak="0">
    <w:nsid w:val="6A7B4BF1"/>
    <w:multiLevelType w:val="multilevel"/>
    <w:tmpl w:val="6A7B4BF1"/>
    <w:lvl w:ilvl="0">
      <w:start w:val="1"/>
      <w:numFmt w:val="decimal"/>
      <w:pStyle w:val="Heading1"/>
      <w:lvlText w:val="%1."/>
      <w:lvlJc w:val="left"/>
      <w:pPr>
        <w:tabs>
          <w:tab w:val="left" w:pos="480"/>
        </w:tabs>
        <w:ind w:left="480" w:hanging="480"/>
      </w:pPr>
    </w:lvl>
    <w:lvl w:ilvl="1">
      <w:start w:val="1"/>
      <w:numFmt w:val="decimal"/>
      <w:pStyle w:val="Heading2"/>
      <w:lvlText w:val="%1.%2."/>
      <w:lvlJc w:val="left"/>
      <w:pPr>
        <w:tabs>
          <w:tab w:val="left" w:pos="1200"/>
        </w:tabs>
        <w:ind w:left="1200" w:hanging="720"/>
      </w:pPr>
    </w:lvl>
    <w:lvl w:ilvl="2">
      <w:start w:val="1"/>
      <w:numFmt w:val="decimal"/>
      <w:pStyle w:val="Heading3"/>
      <w:lvlText w:val="%1.%2.%3."/>
      <w:lvlJc w:val="left"/>
      <w:pPr>
        <w:tabs>
          <w:tab w:val="left" w:pos="1920"/>
        </w:tabs>
        <w:ind w:left="1920" w:hanging="720"/>
      </w:pPr>
    </w:lvl>
    <w:lvl w:ilvl="3">
      <w:start w:val="1"/>
      <w:numFmt w:val="decimal"/>
      <w:pStyle w:val="Heading4"/>
      <w:lvlText w:val="%1.%2.%3.%4."/>
      <w:lvlJc w:val="left"/>
      <w:pPr>
        <w:tabs>
          <w:tab w:val="left" w:pos="1920"/>
        </w:tabs>
        <w:ind w:left="1920" w:hanging="72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6" w15:restartNumberingAfterBreak="0">
    <w:nsid w:val="6DF118C0"/>
    <w:multiLevelType w:val="singleLevel"/>
    <w:tmpl w:val="6DF118C0"/>
    <w:lvl w:ilvl="0">
      <w:start w:val="1"/>
      <w:numFmt w:val="bullet"/>
      <w:pStyle w:val="ListBullet4"/>
      <w:lvlText w:val=""/>
      <w:lvlJc w:val="left"/>
      <w:pPr>
        <w:tabs>
          <w:tab w:val="left" w:pos="1485"/>
        </w:tabs>
        <w:ind w:left="1485" w:hanging="283"/>
      </w:pPr>
      <w:rPr>
        <w:rFonts w:ascii="Symbol" w:hAnsi="Symbol"/>
      </w:rPr>
    </w:lvl>
  </w:abstractNum>
  <w:abstractNum w:abstractNumId="17" w15:restartNumberingAfterBreak="0">
    <w:nsid w:val="722304D7"/>
    <w:multiLevelType w:val="multilevel"/>
    <w:tmpl w:val="722304D7"/>
    <w:lvl w:ilvl="0">
      <w:start w:val="1"/>
      <w:numFmt w:val="decimal"/>
      <w:pStyle w:val="ListNumber4"/>
      <w:lvlText w:val="(%1)"/>
      <w:lvlJc w:val="left"/>
      <w:pPr>
        <w:tabs>
          <w:tab w:val="left" w:pos="1911"/>
        </w:tabs>
        <w:ind w:left="1911" w:hanging="709"/>
      </w:pPr>
    </w:lvl>
    <w:lvl w:ilvl="1">
      <w:start w:val="1"/>
      <w:numFmt w:val="lowerLetter"/>
      <w:pStyle w:val="ListNumber4Level2"/>
      <w:lvlText w:val="(%2)"/>
      <w:lvlJc w:val="left"/>
      <w:pPr>
        <w:tabs>
          <w:tab w:val="left" w:pos="2619"/>
        </w:tabs>
        <w:ind w:left="2619" w:hanging="708"/>
      </w:pPr>
    </w:lvl>
    <w:lvl w:ilvl="2">
      <w:start w:val="1"/>
      <w:numFmt w:val="bullet"/>
      <w:pStyle w:val="ListNumber4Level3"/>
      <w:lvlText w:val="–"/>
      <w:lvlJc w:val="left"/>
      <w:pPr>
        <w:tabs>
          <w:tab w:val="left" w:pos="3328"/>
        </w:tabs>
        <w:ind w:left="3328" w:hanging="709"/>
      </w:pPr>
      <w:rPr>
        <w:rFonts w:ascii="Times New Roman" w:hAnsi="Times New Roman"/>
      </w:rPr>
    </w:lvl>
    <w:lvl w:ilvl="3">
      <w:start w:val="1"/>
      <w:numFmt w:val="bullet"/>
      <w:pStyle w:val="ListNumber4Level4"/>
      <w:lvlText w:val=""/>
      <w:lvlJc w:val="left"/>
      <w:pPr>
        <w:tabs>
          <w:tab w:val="left" w:pos="4037"/>
        </w:tabs>
        <w:ind w:left="403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num w:numId="1">
    <w:abstractNumId w:val="15"/>
  </w:num>
  <w:num w:numId="2">
    <w:abstractNumId w:val="9"/>
  </w:num>
  <w:num w:numId="3">
    <w:abstractNumId w:val="8"/>
  </w:num>
  <w:num w:numId="4">
    <w:abstractNumId w:val="14"/>
  </w:num>
  <w:num w:numId="5">
    <w:abstractNumId w:val="16"/>
  </w:num>
  <w:num w:numId="6">
    <w:abstractNumId w:val="1"/>
  </w:num>
  <w:num w:numId="7">
    <w:abstractNumId w:val="3"/>
  </w:num>
  <w:num w:numId="8">
    <w:abstractNumId w:val="2"/>
  </w:num>
  <w:num w:numId="9">
    <w:abstractNumId w:val="5"/>
  </w:num>
  <w:num w:numId="10">
    <w:abstractNumId w:val="17"/>
  </w:num>
  <w:num w:numId="11">
    <w:abstractNumId w:val="0"/>
  </w:num>
  <w:num w:numId="12">
    <w:abstractNumId w:val="4"/>
  </w:num>
  <w:num w:numId="13">
    <w:abstractNumId w:val="6"/>
  </w:num>
  <w:num w:numId="14">
    <w:abstractNumId w:val="13"/>
  </w:num>
  <w:num w:numId="15">
    <w:abstractNumId w:val="12"/>
  </w:num>
  <w:num w:numId="16">
    <w:abstractNumId w:val="10"/>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37790"/>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84F1B"/>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A7777"/>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55C0"/>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26F"/>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50B5"/>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857C1"/>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C1B3A"/>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5EBD"/>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2B15"/>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0718F"/>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5547"/>
    <w:rsid w:val="00FB6E53"/>
    <w:rsid w:val="00FC06C6"/>
    <w:rsid w:val="00FC1331"/>
    <w:rsid w:val="00FD18A9"/>
    <w:rsid w:val="00FD2EAF"/>
    <w:rsid w:val="00FD3BE1"/>
    <w:rsid w:val="00FD3EF1"/>
    <w:rsid w:val="00FD75C5"/>
    <w:rsid w:val="00FD7744"/>
    <w:rsid w:val="00FE3698"/>
    <w:rsid w:val="00FE40FD"/>
    <w:rsid w:val="00FE6E94"/>
    <w:rsid w:val="00FF3E7F"/>
    <w:rsid w:val="00FF762A"/>
    <w:rsid w:val="00FF77CE"/>
    <w:rsid w:val="1123208B"/>
    <w:rsid w:val="3C2268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E7CE3"/>
  <w15:docId w15:val="{7691CD4A-3B45-4FF3-A7B3-4CB24AACA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uiPriority="99" w:qFormat="1"/>
    <w:lsdException w:name="header" w:qFormat="1"/>
    <w:lsdException w:name="footer" w:qFormat="1"/>
    <w:lsdException w:name="index heading" w:semiHidden="1" w:qFormat="1"/>
    <w:lsdException w:name="caption" w:qFormat="1"/>
    <w:lsdException w:name="table of figures" w:semiHidden="1" w:qFormat="1"/>
    <w:lsdException w:name="envelope address" w:qFormat="1"/>
    <w:lsdException w:name="envelope return" w:qFormat="1"/>
    <w:lsdException w:name="footnote reference" w:qFormat="1"/>
    <w:lsdException w:name="annotation reference" w:qFormat="1"/>
    <w:lsdException w:name="page number" w:qFormat="1"/>
    <w:lsdException w:name="endnote text" w:semiHidden="1" w:qFormat="1"/>
    <w:lsdException w:name="table of authorities" w:semiHidden="1" w:qFormat="1"/>
    <w:lsdException w:name="macro" w:semiHidden="1" w:qFormat="1"/>
    <w:lsdException w:name="toa heading"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left" w:pos="0"/>
      </w:tabs>
      <w:spacing w:before="240" w:after="60"/>
      <w:outlineLvl w:val="4"/>
    </w:pPr>
    <w:rPr>
      <w:rFonts w:ascii="Arial" w:hAnsi="Arial"/>
      <w:sz w:val="22"/>
    </w:rPr>
  </w:style>
  <w:style w:type="paragraph" w:styleId="Heading6">
    <w:name w:val="heading 6"/>
    <w:basedOn w:val="Normal"/>
    <w:next w:val="Normal"/>
    <w:qFormat/>
    <w:pPr>
      <w:tabs>
        <w:tab w:val="left" w:pos="0"/>
      </w:tabs>
      <w:spacing w:before="240" w:after="60"/>
      <w:outlineLvl w:val="5"/>
    </w:pPr>
    <w:rPr>
      <w:rFonts w:ascii="Arial" w:hAnsi="Arial"/>
      <w:i/>
      <w:sz w:val="22"/>
    </w:rPr>
  </w:style>
  <w:style w:type="paragraph" w:styleId="Heading7">
    <w:name w:val="heading 7"/>
    <w:basedOn w:val="Normal"/>
    <w:next w:val="Normal"/>
    <w:qFormat/>
    <w:pPr>
      <w:tabs>
        <w:tab w:val="left" w:pos="0"/>
      </w:tabs>
      <w:spacing w:before="240" w:after="60"/>
      <w:outlineLvl w:val="6"/>
    </w:pPr>
    <w:rPr>
      <w:rFonts w:ascii="Arial" w:hAnsi="Arial"/>
      <w:sz w:val="20"/>
    </w:rPr>
  </w:style>
  <w:style w:type="paragraph" w:styleId="Heading8">
    <w:name w:val="heading 8"/>
    <w:basedOn w:val="Normal"/>
    <w:next w:val="Normal"/>
    <w:qFormat/>
    <w:pPr>
      <w:tabs>
        <w:tab w:val="left" w:pos="0"/>
      </w:tabs>
      <w:spacing w:before="240" w:after="60"/>
      <w:outlineLvl w:val="7"/>
    </w:pPr>
    <w:rPr>
      <w:rFonts w:ascii="Arial" w:hAnsi="Arial"/>
      <w:i/>
      <w:sz w:val="20"/>
    </w:rPr>
  </w:style>
  <w:style w:type="paragraph" w:styleId="Heading9">
    <w:name w:val="heading 9"/>
    <w:basedOn w:val="Normal"/>
    <w:next w:val="Normal"/>
    <w:qFormat/>
    <w:pPr>
      <w:tabs>
        <w:tab w:val="left"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qFormat/>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spacing w:after="120"/>
      <w:ind w:left="1440" w:right="1440"/>
    </w:p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FirstIndent">
    <w:name w:val="Body Text First Indent"/>
    <w:basedOn w:val="BodyText"/>
    <w:qFormat/>
    <w:pPr>
      <w:ind w:firstLine="210"/>
    </w:pPr>
  </w:style>
  <w:style w:type="paragraph" w:styleId="BodyTextIndent">
    <w:name w:val="Body Text Indent"/>
    <w:basedOn w:val="Normal"/>
    <w:qFormat/>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qFormat/>
    <w:pPr>
      <w:ind w:left="4252"/>
    </w:pPr>
  </w:style>
  <w:style w:type="character" w:styleId="CommentReference">
    <w:name w:val="annotation reference"/>
    <w:qFormat/>
    <w:rPr>
      <w:sz w:val="16"/>
      <w:szCs w:val="16"/>
    </w:rPr>
  </w:style>
  <w:style w:type="paragraph" w:styleId="CommentText">
    <w:name w:val="annotation text"/>
    <w:basedOn w:val="Normal"/>
    <w:link w:val="CommentTextChar"/>
    <w:uiPriority w:val="99"/>
    <w:semiHidden/>
    <w:qFormat/>
    <w:rPr>
      <w:sz w:val="20"/>
    </w:rPr>
  </w:style>
  <w:style w:type="paragraph" w:styleId="CommentSubject">
    <w:name w:val="annotation subject"/>
    <w:basedOn w:val="CommentText"/>
    <w:next w:val="CommentText"/>
    <w:semiHidden/>
    <w:qFormat/>
    <w:rPr>
      <w:b/>
      <w:bCs/>
    </w:rPr>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rPr>
      <w:sz w:val="20"/>
    </w:rPr>
  </w:style>
  <w:style w:type="paragraph" w:customStyle="1" w:styleId="AddressTR">
    <w:name w:val="AddressTR"/>
    <w:basedOn w:val="Normal"/>
    <w:next w:val="Normal"/>
    <w:qFormat/>
    <w:pPr>
      <w:spacing w:after="720"/>
      <w:ind w:left="5103"/>
      <w:jc w:val="left"/>
    </w:p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rPr>
  </w:style>
  <w:style w:type="paragraph" w:styleId="EndnoteText">
    <w:name w:val="endnote text"/>
    <w:basedOn w:val="Normal"/>
    <w:semiHidden/>
    <w:qFormat/>
    <w:rPr>
      <w:sz w:val="20"/>
    </w:rPr>
  </w:style>
  <w:style w:type="paragraph" w:styleId="EnvelopeAddress">
    <w:name w:val="envelope address"/>
    <w:basedOn w:val="Normal"/>
    <w:qFormat/>
    <w:pPr>
      <w:framePr w:w="7920" w:h="1980" w:hRule="exact" w:hSpace="180" w:wrap="auto" w:hAnchor="page" w:xAlign="center" w:yAlign="bottom"/>
      <w:spacing w:after="0"/>
    </w:pPr>
  </w:style>
  <w:style w:type="paragraph" w:styleId="EnvelopeReturn">
    <w:name w:val="envelope return"/>
    <w:basedOn w:val="Normal"/>
    <w:qFormat/>
    <w:pPr>
      <w:spacing w:after="0"/>
    </w:pPr>
    <w:rPr>
      <w:sz w:val="20"/>
    </w:rPr>
  </w:style>
  <w:style w:type="character" w:styleId="FollowedHyperlink">
    <w:name w:val="FollowedHyperlink"/>
    <w:qFormat/>
    <w:rPr>
      <w:color w:val="606420"/>
      <w:u w:val="single"/>
    </w:rPr>
  </w:style>
  <w:style w:type="paragraph" w:styleId="Footer">
    <w:name w:val="footer"/>
    <w:basedOn w:val="Normal"/>
    <w:qFormat/>
    <w:pPr>
      <w:spacing w:after="0"/>
      <w:ind w:right="-567"/>
      <w:jc w:val="left"/>
    </w:pPr>
    <w:rPr>
      <w:rFonts w:ascii="Arial" w:hAnsi="Arial"/>
      <w:sz w:val="16"/>
    </w:rPr>
  </w:style>
  <w:style w:type="character" w:styleId="FootnoteReference">
    <w:name w:val="footnote reference"/>
    <w:link w:val="Char2"/>
    <w:qFormat/>
    <w:rPr>
      <w:rFonts w:ascii="TimesNewRomanPS" w:hAnsi="TimesNewRomanPS"/>
      <w:position w:val="6"/>
      <w:sz w:val="16"/>
    </w:rPr>
  </w:style>
  <w:style w:type="paragraph" w:customStyle="1" w:styleId="Char2">
    <w:name w:val="Char2"/>
    <w:basedOn w:val="Normal"/>
    <w:link w:val="FootnoteReference"/>
    <w:qFormat/>
    <w:pPr>
      <w:spacing w:after="160" w:line="240" w:lineRule="exact"/>
      <w:jc w:val="left"/>
    </w:pPr>
    <w:rPr>
      <w:rFonts w:ascii="TimesNewRomanPS" w:hAnsi="TimesNewRomanPS"/>
      <w:position w:val="6"/>
      <w:sz w:val="16"/>
    </w:rPr>
  </w:style>
  <w:style w:type="paragraph" w:styleId="FootnoteText">
    <w:name w:val="footnote text"/>
    <w:basedOn w:val="Normal"/>
    <w:link w:val="FootnoteTextChar"/>
    <w:autoRedefine/>
    <w:qFormat/>
    <w:pPr>
      <w:spacing w:after="60"/>
      <w:ind w:left="142" w:hanging="142"/>
    </w:pPr>
    <w:rPr>
      <w:sz w:val="20"/>
    </w:rPr>
  </w:style>
  <w:style w:type="paragraph" w:styleId="Header">
    <w:name w:val="header"/>
    <w:basedOn w:val="Normal"/>
    <w:qFormat/>
    <w:pPr>
      <w:tabs>
        <w:tab w:val="center" w:pos="4153"/>
        <w:tab w:val="right" w:pos="8306"/>
      </w:tabs>
    </w:p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2">
    <w:name w:val="index 2"/>
    <w:basedOn w:val="Normal"/>
    <w:next w:val="Normal"/>
    <w:autoRedefine/>
    <w:semiHidden/>
    <w:qFormat/>
    <w:pPr>
      <w:ind w:left="480" w:hanging="240"/>
    </w:pPr>
  </w:style>
  <w:style w:type="paragraph" w:styleId="Index3">
    <w:name w:val="index 3"/>
    <w:basedOn w:val="Normal"/>
    <w:next w:val="Normal"/>
    <w:autoRedefine/>
    <w:semiHidden/>
    <w:qFormat/>
    <w:pPr>
      <w:ind w:left="720" w:hanging="240"/>
    </w:pPr>
  </w:style>
  <w:style w:type="paragraph" w:styleId="Index4">
    <w:name w:val="index 4"/>
    <w:basedOn w:val="Normal"/>
    <w:next w:val="Normal"/>
    <w:autoRedefine/>
    <w:semiHidden/>
    <w:qFormat/>
    <w:pPr>
      <w:ind w:left="960" w:hanging="240"/>
    </w:pPr>
  </w:style>
  <w:style w:type="paragraph" w:styleId="Index5">
    <w:name w:val="index 5"/>
    <w:basedOn w:val="Normal"/>
    <w:next w:val="Normal"/>
    <w:autoRedefine/>
    <w:semiHidden/>
    <w:qFormat/>
    <w:pPr>
      <w:ind w:left="1200" w:hanging="240"/>
    </w:pPr>
  </w:style>
  <w:style w:type="paragraph" w:styleId="Index6">
    <w:name w:val="index 6"/>
    <w:basedOn w:val="Normal"/>
    <w:next w:val="Normal"/>
    <w:autoRedefine/>
    <w:semiHidden/>
    <w:qFormat/>
    <w:pPr>
      <w:ind w:left="1440" w:hanging="240"/>
    </w:pPr>
  </w:style>
  <w:style w:type="paragraph" w:styleId="Index7">
    <w:name w:val="index 7"/>
    <w:basedOn w:val="Normal"/>
    <w:next w:val="Normal"/>
    <w:autoRedefine/>
    <w:semiHidden/>
    <w:qFormat/>
    <w:pPr>
      <w:ind w:left="1680" w:hanging="240"/>
    </w:pPr>
  </w:style>
  <w:style w:type="paragraph" w:styleId="Index8">
    <w:name w:val="index 8"/>
    <w:basedOn w:val="Normal"/>
    <w:next w:val="Normal"/>
    <w:autoRedefine/>
    <w:semiHidden/>
    <w:qFormat/>
    <w:pPr>
      <w:ind w:left="1920" w:hanging="240"/>
    </w:pPr>
  </w:style>
  <w:style w:type="paragraph" w:styleId="Index9">
    <w:name w:val="index 9"/>
    <w:basedOn w:val="Normal"/>
    <w:next w:val="Normal"/>
    <w:autoRedefine/>
    <w:semiHidden/>
    <w:qFormat/>
    <w:pPr>
      <w:ind w:left="2160" w:hanging="240"/>
    </w:pPr>
  </w:style>
  <w:style w:type="paragraph" w:styleId="IndexHeading">
    <w:name w:val="index heading"/>
    <w:basedOn w:val="Normal"/>
    <w:next w:val="Index1"/>
    <w:semiHidden/>
    <w:qFormat/>
    <w:rPr>
      <w:rFonts w:ascii="Arial" w:hAnsi="Arial"/>
      <w:b/>
    </w:rPr>
  </w:style>
  <w:style w:type="paragraph" w:styleId="List">
    <w:name w:val="List"/>
    <w:basedOn w:val="Normal"/>
    <w:qFormat/>
    <w:pPr>
      <w:ind w:left="283" w:hanging="283"/>
    </w:p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ListBullet">
    <w:name w:val="List Bullet"/>
    <w:basedOn w:val="Normal"/>
    <w:qFormat/>
    <w:pPr>
      <w:numPr>
        <w:numId w:val="2"/>
      </w:numPr>
    </w:pPr>
    <w:rPr>
      <w:lang w:eastAsia="en-US"/>
    </w:rPr>
  </w:style>
  <w:style w:type="paragraph" w:styleId="ListBullet2">
    <w:name w:val="List Bullet 2"/>
    <w:basedOn w:val="Text2"/>
    <w:qFormat/>
    <w:pPr>
      <w:numPr>
        <w:numId w:val="3"/>
      </w:numPr>
      <w:tabs>
        <w:tab w:val="clear" w:pos="2161"/>
      </w:tabs>
    </w:pPr>
    <w:rPr>
      <w:lang w:eastAsia="en-US"/>
    </w:rPr>
  </w:style>
  <w:style w:type="paragraph" w:styleId="ListBullet3">
    <w:name w:val="List Bullet 3"/>
    <w:basedOn w:val="Text3"/>
    <w:qFormat/>
    <w:pPr>
      <w:numPr>
        <w:numId w:val="4"/>
      </w:numPr>
      <w:tabs>
        <w:tab w:val="clear" w:pos="2302"/>
      </w:tabs>
    </w:pPr>
    <w:rPr>
      <w:lang w:eastAsia="en-US"/>
    </w:rPr>
  </w:style>
  <w:style w:type="paragraph" w:styleId="ListBullet4">
    <w:name w:val="List Bullet 4"/>
    <w:basedOn w:val="Text4"/>
    <w:qFormat/>
    <w:pPr>
      <w:numPr>
        <w:numId w:val="5"/>
      </w:numPr>
      <w:tabs>
        <w:tab w:val="clear" w:pos="2302"/>
      </w:tabs>
    </w:pPr>
    <w:rPr>
      <w:lang w:eastAsia="en-US"/>
    </w:rPr>
  </w:style>
  <w:style w:type="paragraph" w:styleId="ListBullet5">
    <w:name w:val="List Bullet 5"/>
    <w:basedOn w:val="Normal"/>
    <w:autoRedefine/>
    <w:qFormat/>
    <w:pPr>
      <w:numPr>
        <w:numId w:val="6"/>
      </w:numPr>
    </w:pPr>
  </w:style>
  <w:style w:type="paragraph" w:styleId="ListContinue">
    <w:name w:val="List Continue"/>
    <w:basedOn w:val="Normal"/>
    <w:qFormat/>
    <w:pPr>
      <w:spacing w:after="120"/>
      <w:ind w:left="283"/>
    </w:pPr>
  </w:style>
  <w:style w:type="paragraph" w:styleId="ListContinue2">
    <w:name w:val="List Continue 2"/>
    <w:basedOn w:val="Normal"/>
    <w:qFormat/>
    <w:pPr>
      <w:spacing w:after="120"/>
      <w:ind w:left="566"/>
    </w:pPr>
  </w:style>
  <w:style w:type="paragraph" w:styleId="ListContinue3">
    <w:name w:val="List Continue 3"/>
    <w:basedOn w:val="Normal"/>
    <w:qFormat/>
    <w:pPr>
      <w:spacing w:after="120"/>
      <w:ind w:left="849"/>
    </w:pPr>
  </w:style>
  <w:style w:type="paragraph" w:styleId="ListContinue4">
    <w:name w:val="List Continue 4"/>
    <w:basedOn w:val="Normal"/>
    <w:qFormat/>
    <w:pPr>
      <w:spacing w:after="120"/>
      <w:ind w:left="1132"/>
    </w:pPr>
  </w:style>
  <w:style w:type="paragraph" w:styleId="ListContinue5">
    <w:name w:val="List Continue 5"/>
    <w:basedOn w:val="Normal"/>
    <w:qFormat/>
    <w:pPr>
      <w:spacing w:after="120"/>
      <w:ind w:left="1415"/>
    </w:pPr>
  </w:style>
  <w:style w:type="paragraph" w:styleId="ListNumber">
    <w:name w:val="List Number"/>
    <w:basedOn w:val="Normal"/>
    <w:qFormat/>
    <w:pPr>
      <w:numPr>
        <w:numId w:val="7"/>
      </w:numPr>
    </w:pPr>
    <w:rPr>
      <w:lang w:eastAsia="en-US"/>
    </w:rPr>
  </w:style>
  <w:style w:type="paragraph" w:styleId="ListNumber2">
    <w:name w:val="List Number 2"/>
    <w:basedOn w:val="Text2"/>
    <w:qFormat/>
    <w:pPr>
      <w:numPr>
        <w:numId w:val="8"/>
      </w:numPr>
      <w:tabs>
        <w:tab w:val="clear" w:pos="2161"/>
      </w:tabs>
    </w:pPr>
    <w:rPr>
      <w:lang w:eastAsia="en-US"/>
    </w:rPr>
  </w:style>
  <w:style w:type="paragraph" w:styleId="ListNumber3">
    <w:name w:val="List Number 3"/>
    <w:basedOn w:val="Text3"/>
    <w:qFormat/>
    <w:pPr>
      <w:numPr>
        <w:numId w:val="9"/>
      </w:numPr>
      <w:tabs>
        <w:tab w:val="clear" w:pos="2302"/>
      </w:tabs>
    </w:pPr>
    <w:rPr>
      <w:lang w:eastAsia="en-US"/>
    </w:rPr>
  </w:style>
  <w:style w:type="paragraph" w:styleId="ListNumber4">
    <w:name w:val="List Number 4"/>
    <w:basedOn w:val="Text4"/>
    <w:qFormat/>
    <w:pPr>
      <w:numPr>
        <w:numId w:val="10"/>
      </w:numPr>
      <w:tabs>
        <w:tab w:val="clear" w:pos="2302"/>
      </w:tabs>
    </w:pPr>
    <w:rPr>
      <w:lang w:eastAsia="en-US"/>
    </w:rPr>
  </w:style>
  <w:style w:type="paragraph" w:styleId="ListNumber5">
    <w:name w:val="List Number 5"/>
    <w:basedOn w:val="Normal"/>
    <w:qFormat/>
    <w:pPr>
      <w:numPr>
        <w:numId w:val="11"/>
      </w:numPr>
    </w:p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qFormat/>
    <w:pPr>
      <w:ind w:left="720"/>
    </w:pPr>
  </w:style>
  <w:style w:type="paragraph" w:styleId="NoteHeading">
    <w:name w:val="Note Heading"/>
    <w:basedOn w:val="Normal"/>
    <w:next w:val="Normal"/>
    <w:qFormat/>
  </w:style>
  <w:style w:type="character" w:styleId="PageNumber">
    <w:name w:val="page number"/>
    <w:basedOn w:val="DefaultParagraphFont"/>
    <w:qFormat/>
  </w:style>
  <w:style w:type="paragraph" w:styleId="PlainText">
    <w:name w:val="Plain Text"/>
    <w:basedOn w:val="Normal"/>
    <w:qFormat/>
    <w:rPr>
      <w:rFonts w:ascii="Courier New" w:hAnsi="Courier New"/>
      <w:sz w:val="20"/>
    </w:rPr>
  </w:style>
  <w:style w:type="paragraph" w:styleId="Salutation">
    <w:name w:val="Salutation"/>
    <w:basedOn w:val="Normal"/>
    <w:next w:val="Normal"/>
    <w:qFormat/>
  </w:style>
  <w:style w:type="paragraph" w:styleId="Signature">
    <w:name w:val="Signature"/>
    <w:basedOn w:val="Normal"/>
    <w:next w:val="Enclosures"/>
    <w:qFormat/>
    <w:pPr>
      <w:tabs>
        <w:tab w:val="left" w:pos="5103"/>
      </w:tabs>
      <w:spacing w:before="1200" w:after="0"/>
      <w:ind w:left="5103"/>
      <w:jc w:val="center"/>
    </w:pPr>
  </w:style>
  <w:style w:type="paragraph" w:customStyle="1" w:styleId="Enclosures">
    <w:name w:val="Enclosures"/>
    <w:basedOn w:val="Normal"/>
    <w:qFormat/>
    <w:pPr>
      <w:keepNext/>
      <w:keepLines/>
      <w:tabs>
        <w:tab w:val="left" w:pos="5642"/>
      </w:tabs>
      <w:spacing w:before="480" w:after="0"/>
      <w:ind w:left="1191" w:hanging="1191"/>
      <w:jc w:val="left"/>
    </w:pPr>
  </w:style>
  <w:style w:type="character" w:styleId="Strong">
    <w:name w:val="Strong"/>
    <w:qFormat/>
    <w:rPr>
      <w:b/>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qFormat/>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OAHeading">
    <w:name w:val="toa heading"/>
    <w:basedOn w:val="Normal"/>
    <w:next w:val="Normal"/>
    <w:semiHidden/>
    <w:qFormat/>
    <w:pPr>
      <w:spacing w:before="120"/>
    </w:pPr>
    <w:rPr>
      <w:rFonts w:ascii="Arial" w:hAnsi="Arial"/>
      <w:b/>
    </w:rPr>
  </w:style>
  <w:style w:type="paragraph" w:styleId="TOC1">
    <w:name w:val="toc 1"/>
    <w:basedOn w:val="Normal"/>
    <w:next w:val="Normal"/>
    <w:semiHidden/>
    <w:qFormat/>
    <w:pPr>
      <w:tabs>
        <w:tab w:val="right" w:leader="dot" w:pos="8640"/>
      </w:tabs>
      <w:spacing w:before="120" w:after="120"/>
      <w:ind w:left="482" w:right="720" w:hanging="482"/>
    </w:pPr>
    <w:rPr>
      <w:caps/>
      <w:lang w:eastAsia="en-US"/>
    </w:rPr>
  </w:style>
  <w:style w:type="paragraph" w:styleId="TOC2">
    <w:name w:val="toc 2"/>
    <w:basedOn w:val="Normal"/>
    <w:next w:val="Normal"/>
    <w:semiHidden/>
    <w:qFormat/>
    <w:pPr>
      <w:tabs>
        <w:tab w:val="right" w:leader="dot" w:pos="8640"/>
      </w:tabs>
      <w:spacing w:before="60" w:after="60"/>
      <w:ind w:left="1077" w:right="720" w:hanging="595"/>
    </w:pPr>
    <w:rPr>
      <w:lang w:eastAsia="en-US"/>
    </w:rPr>
  </w:style>
  <w:style w:type="paragraph" w:styleId="TOC3">
    <w:name w:val="toc 3"/>
    <w:basedOn w:val="Normal"/>
    <w:next w:val="Normal"/>
    <w:semiHidden/>
    <w:qFormat/>
    <w:pPr>
      <w:tabs>
        <w:tab w:val="right" w:leader="dot" w:pos="8640"/>
      </w:tabs>
      <w:spacing w:before="60" w:after="60"/>
      <w:ind w:left="1916" w:right="720" w:hanging="839"/>
    </w:pPr>
    <w:rPr>
      <w:lang w:eastAsia="en-US"/>
    </w:rPr>
  </w:style>
  <w:style w:type="paragraph" w:styleId="TOC4">
    <w:name w:val="toc 4"/>
    <w:basedOn w:val="Normal"/>
    <w:next w:val="Normal"/>
    <w:semiHidden/>
    <w:qFormat/>
    <w:pPr>
      <w:tabs>
        <w:tab w:val="right" w:leader="dot" w:pos="8641"/>
      </w:tabs>
      <w:spacing w:before="60" w:after="60"/>
      <w:ind w:left="2880" w:right="720" w:hanging="964"/>
    </w:pPr>
    <w:rPr>
      <w:lang w:eastAsia="en-US"/>
    </w:rPr>
  </w:style>
  <w:style w:type="paragraph" w:styleId="TOC5">
    <w:name w:val="toc 5"/>
    <w:basedOn w:val="Normal"/>
    <w:next w:val="Normal"/>
    <w:semiHidden/>
    <w:qFormat/>
    <w:pPr>
      <w:tabs>
        <w:tab w:val="right" w:leader="dot" w:pos="8641"/>
      </w:tabs>
      <w:spacing w:before="240" w:after="120"/>
      <w:ind w:right="720"/>
    </w:pPr>
    <w:rPr>
      <w:caps/>
      <w:lang w:eastAsia="en-US"/>
    </w:rPr>
  </w:style>
  <w:style w:type="paragraph" w:styleId="TOC6">
    <w:name w:val="toc 6"/>
    <w:basedOn w:val="Normal"/>
    <w:next w:val="Normal"/>
    <w:autoRedefine/>
    <w:semiHidden/>
    <w:qFormat/>
    <w:pPr>
      <w:ind w:left="1200"/>
    </w:pPr>
  </w:style>
  <w:style w:type="paragraph" w:styleId="TOC7">
    <w:name w:val="toc 7"/>
    <w:basedOn w:val="Normal"/>
    <w:next w:val="Normal"/>
    <w:autoRedefine/>
    <w:semiHidden/>
    <w:qFormat/>
    <w:pPr>
      <w:ind w:left="1440"/>
    </w:pPr>
  </w:style>
  <w:style w:type="paragraph" w:styleId="TOC8">
    <w:name w:val="toc 8"/>
    <w:basedOn w:val="Normal"/>
    <w:next w:val="Normal"/>
    <w:autoRedefine/>
    <w:semiHidden/>
    <w:qFormat/>
    <w:pPr>
      <w:ind w:left="1680"/>
    </w:pPr>
  </w:style>
  <w:style w:type="paragraph" w:styleId="TOC9">
    <w:name w:val="toc 9"/>
    <w:basedOn w:val="Normal"/>
    <w:next w:val="Normal"/>
    <w:autoRedefine/>
    <w:semiHidden/>
    <w:qFormat/>
    <w:pPr>
      <w:ind w:left="1920"/>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customStyle="1" w:styleId="DoubSign">
    <w:name w:val="DoubSign"/>
    <w:basedOn w:val="Normal"/>
    <w:next w:val="Enclosures"/>
    <w:qFormat/>
    <w:pPr>
      <w:tabs>
        <w:tab w:val="left" w:pos="5103"/>
      </w:tabs>
      <w:spacing w:before="1200" w:after="0"/>
      <w:jc w:val="left"/>
    </w:pPr>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191" w:hanging="119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spacing w:before="0"/>
      <w:ind w:left="483" w:hanging="483"/>
      <w:outlineLvl w:val="9"/>
    </w:pPr>
    <w:rPr>
      <w:b w:val="0"/>
      <w:smallCaps w:val="0"/>
    </w:rPr>
  </w:style>
  <w:style w:type="paragraph" w:customStyle="1" w:styleId="NumPar2">
    <w:name w:val="NumPar 2"/>
    <w:basedOn w:val="Heading2"/>
    <w:next w:val="Text2"/>
    <w:qFormat/>
    <w:pPr>
      <w:keepNext w:val="0"/>
      <w:outlineLvl w:val="9"/>
    </w:pPr>
    <w:rPr>
      <w:b w:val="0"/>
    </w:rPr>
  </w:style>
  <w:style w:type="paragraph" w:customStyle="1" w:styleId="NumPar3">
    <w:name w:val="NumPar 3"/>
    <w:basedOn w:val="Heading3"/>
    <w:next w:val="Text3"/>
    <w:qFormat/>
    <w:pPr>
      <w:keepNext w:val="0"/>
      <w:outlineLvl w:val="9"/>
    </w:pPr>
    <w:rPr>
      <w:i w:val="0"/>
    </w:rPr>
  </w:style>
  <w:style w:type="paragraph" w:customStyle="1" w:styleId="NumPar4">
    <w:name w:val="NumPar 4"/>
    <w:basedOn w:val="Heading4"/>
    <w:next w:val="Text4"/>
    <w:qFormat/>
    <w:pPr>
      <w:keepNext w:val="0"/>
      <w:outlineLvl w:val="9"/>
    </w:pPr>
  </w:style>
  <w:style w:type="paragraph" w:customStyle="1" w:styleId="PartTitle">
    <w:name w:val="PartTitle"/>
    <w:basedOn w:val="Normal"/>
    <w:next w:val="ChapterTitle"/>
    <w:qFormat/>
    <w:pPr>
      <w:keepNext/>
      <w:pageBreakBefore/>
      <w:spacing w:after="480"/>
      <w:jc w:val="center"/>
    </w:pPr>
    <w:rPr>
      <w:b/>
      <w:sz w:val="36"/>
    </w:rPr>
  </w:style>
  <w:style w:type="paragraph" w:customStyle="1" w:styleId="YReferences">
    <w:name w:val="YReferences"/>
    <w:basedOn w:val="Normal"/>
    <w:next w:val="Normal"/>
    <w:qFormat/>
    <w:pPr>
      <w:spacing w:after="480"/>
      <w:ind w:left="1191" w:hanging="1191"/>
    </w:pPr>
  </w:style>
  <w:style w:type="paragraph" w:customStyle="1" w:styleId="Heading2b">
    <w:name w:val="Heading2b"/>
    <w:basedOn w:val="Normal"/>
    <w:qFormat/>
    <w:pPr>
      <w:ind w:left="567" w:hanging="567"/>
      <w:jc w:val="center"/>
    </w:pPr>
    <w:rPr>
      <w:b/>
      <w:sz w:val="20"/>
      <w:u w:val="single"/>
    </w:rPr>
  </w:style>
  <w:style w:type="paragraph" w:customStyle="1" w:styleId="Annexetitle">
    <w:name w:val="Annexe_title"/>
    <w:basedOn w:val="Heading1"/>
    <w:next w:val="Normal"/>
    <w:autoRedefine/>
    <w:qFormat/>
    <w:pPr>
      <w:keepNext w:val="0"/>
      <w:pageBreakBefore/>
      <w:numPr>
        <w:numId w:val="0"/>
      </w:numPr>
      <w:tabs>
        <w:tab w:val="clear" w:pos="480"/>
        <w:tab w:val="left" w:pos="1701"/>
        <w:tab w:val="left" w:pos="2552"/>
      </w:tabs>
      <w:outlineLvl w:val="9"/>
    </w:pPr>
    <w:rPr>
      <w:rFonts w:ascii="Arial" w:hAnsi="Arial"/>
      <w:b w:val="0"/>
      <w:caps/>
      <w:smallCaps w:val="0"/>
      <w:kern w:val="0"/>
      <w:sz w:val="32"/>
    </w:rPr>
  </w:style>
  <w:style w:type="paragraph" w:customStyle="1" w:styleId="normaltableau">
    <w:name w:val="normal_tableau"/>
    <w:basedOn w:val="Normal"/>
    <w:qFormat/>
    <w:pPr>
      <w:spacing w:before="120" w:after="120"/>
    </w:pPr>
    <w:rPr>
      <w:rFonts w:ascii="Optima" w:hAnsi="Optima"/>
      <w:sz w:val="22"/>
    </w:rPr>
  </w:style>
  <w:style w:type="paragraph" w:customStyle="1" w:styleId="Contact">
    <w:name w:val="Contact"/>
    <w:basedOn w:val="Normal"/>
    <w:next w:val="Normal"/>
    <w:qFormat/>
    <w:pPr>
      <w:spacing w:after="480"/>
      <w:ind w:left="567" w:hanging="567"/>
      <w:jc w:val="left"/>
    </w:pPr>
    <w:rPr>
      <w:lang w:eastAsia="en-US"/>
    </w:rPr>
  </w:style>
  <w:style w:type="paragraph" w:customStyle="1" w:styleId="ListBullet1">
    <w:name w:val="List Bullet 1"/>
    <w:basedOn w:val="Text1"/>
    <w:qFormat/>
    <w:pPr>
      <w:numPr>
        <w:numId w:val="12"/>
      </w:numPr>
    </w:pPr>
    <w:rPr>
      <w:lang w:eastAsia="en-US"/>
    </w:rPr>
  </w:style>
  <w:style w:type="paragraph" w:customStyle="1" w:styleId="ListDash">
    <w:name w:val="List Dash"/>
    <w:basedOn w:val="Normal"/>
    <w:qFormat/>
    <w:pPr>
      <w:numPr>
        <w:numId w:val="13"/>
      </w:numPr>
    </w:pPr>
    <w:rPr>
      <w:lang w:eastAsia="en-US"/>
    </w:rPr>
  </w:style>
  <w:style w:type="paragraph" w:customStyle="1" w:styleId="ListDash1">
    <w:name w:val="List Dash 1"/>
    <w:basedOn w:val="Text1"/>
    <w:qFormat/>
    <w:pPr>
      <w:numPr>
        <w:numId w:val="14"/>
      </w:numPr>
    </w:pPr>
    <w:rPr>
      <w:lang w:eastAsia="en-US"/>
    </w:rPr>
  </w:style>
  <w:style w:type="paragraph" w:customStyle="1" w:styleId="ListDash2">
    <w:name w:val="List Dash 2"/>
    <w:basedOn w:val="Text2"/>
    <w:qFormat/>
    <w:pPr>
      <w:numPr>
        <w:numId w:val="15"/>
      </w:numPr>
      <w:tabs>
        <w:tab w:val="clear" w:pos="2161"/>
      </w:tabs>
    </w:pPr>
    <w:rPr>
      <w:lang w:eastAsia="en-US"/>
    </w:rPr>
  </w:style>
  <w:style w:type="paragraph" w:customStyle="1" w:styleId="ListDash3">
    <w:name w:val="List Dash 3"/>
    <w:basedOn w:val="Text3"/>
    <w:qFormat/>
    <w:pPr>
      <w:numPr>
        <w:numId w:val="16"/>
      </w:numPr>
      <w:tabs>
        <w:tab w:val="clear" w:pos="2302"/>
      </w:tabs>
    </w:pPr>
    <w:rPr>
      <w:lang w:eastAsia="en-US"/>
    </w:rPr>
  </w:style>
  <w:style w:type="paragraph" w:customStyle="1" w:styleId="ListDash4">
    <w:name w:val="List Dash 4"/>
    <w:basedOn w:val="Text4"/>
    <w:qFormat/>
    <w:pPr>
      <w:numPr>
        <w:numId w:val="17"/>
      </w:numPr>
      <w:tabs>
        <w:tab w:val="clear" w:pos="2302"/>
      </w:tabs>
    </w:pPr>
    <w:rPr>
      <w:lang w:eastAsia="en-US"/>
    </w:rPr>
  </w:style>
  <w:style w:type="paragraph" w:customStyle="1" w:styleId="ListNumber1">
    <w:name w:val="List Number 1"/>
    <w:basedOn w:val="Text1"/>
    <w:qFormat/>
    <w:pPr>
      <w:numPr>
        <w:numId w:val="18"/>
      </w:numPr>
    </w:pPr>
    <w:rPr>
      <w:lang w:eastAsia="en-US"/>
    </w:rPr>
  </w:style>
  <w:style w:type="paragraph" w:customStyle="1" w:styleId="ListNumberLevel2">
    <w:name w:val="List Number (Level 2)"/>
    <w:basedOn w:val="Normal"/>
    <w:qFormat/>
    <w:pPr>
      <w:numPr>
        <w:ilvl w:val="1"/>
        <w:numId w:val="7"/>
      </w:numPr>
    </w:pPr>
    <w:rPr>
      <w:lang w:eastAsia="en-US"/>
    </w:rPr>
  </w:style>
  <w:style w:type="paragraph" w:customStyle="1" w:styleId="ListNumber1Level2">
    <w:name w:val="List Number 1 (Level 2)"/>
    <w:basedOn w:val="Text1"/>
    <w:qFormat/>
    <w:pPr>
      <w:numPr>
        <w:ilvl w:val="1"/>
        <w:numId w:val="18"/>
      </w:numPr>
    </w:pPr>
    <w:rPr>
      <w:lang w:eastAsia="en-US"/>
    </w:rPr>
  </w:style>
  <w:style w:type="paragraph" w:customStyle="1" w:styleId="ListNumber2Level2">
    <w:name w:val="List Number 2 (Level 2)"/>
    <w:basedOn w:val="Text2"/>
    <w:qFormat/>
    <w:pPr>
      <w:numPr>
        <w:ilvl w:val="1"/>
        <w:numId w:val="8"/>
      </w:numPr>
      <w:tabs>
        <w:tab w:val="clear" w:pos="2161"/>
      </w:tabs>
    </w:pPr>
    <w:rPr>
      <w:lang w:eastAsia="en-US"/>
    </w:rPr>
  </w:style>
  <w:style w:type="paragraph" w:customStyle="1" w:styleId="ListNumber3Level2">
    <w:name w:val="List Number 3 (Level 2)"/>
    <w:basedOn w:val="Text3"/>
    <w:qFormat/>
    <w:pPr>
      <w:numPr>
        <w:ilvl w:val="1"/>
        <w:numId w:val="9"/>
      </w:numPr>
      <w:tabs>
        <w:tab w:val="clear" w:pos="2302"/>
      </w:tabs>
    </w:pPr>
    <w:rPr>
      <w:lang w:eastAsia="en-US"/>
    </w:rPr>
  </w:style>
  <w:style w:type="paragraph" w:customStyle="1" w:styleId="ListNumber4Level2">
    <w:name w:val="List Number 4 (Level 2)"/>
    <w:basedOn w:val="Text4"/>
    <w:qFormat/>
    <w:pPr>
      <w:numPr>
        <w:ilvl w:val="1"/>
        <w:numId w:val="10"/>
      </w:numPr>
      <w:tabs>
        <w:tab w:val="clear" w:pos="2302"/>
      </w:tabs>
    </w:pPr>
    <w:rPr>
      <w:lang w:eastAsia="en-US"/>
    </w:rPr>
  </w:style>
  <w:style w:type="paragraph" w:customStyle="1" w:styleId="ListNumberLevel3">
    <w:name w:val="List Number (Level 3)"/>
    <w:basedOn w:val="Normal"/>
    <w:qFormat/>
    <w:pPr>
      <w:numPr>
        <w:ilvl w:val="2"/>
        <w:numId w:val="7"/>
      </w:numPr>
    </w:pPr>
    <w:rPr>
      <w:lang w:eastAsia="en-US"/>
    </w:rPr>
  </w:style>
  <w:style w:type="paragraph" w:customStyle="1" w:styleId="ListNumber1Level3">
    <w:name w:val="List Number 1 (Level 3)"/>
    <w:basedOn w:val="Text1"/>
    <w:qFormat/>
    <w:pPr>
      <w:numPr>
        <w:ilvl w:val="2"/>
        <w:numId w:val="18"/>
      </w:numPr>
    </w:pPr>
    <w:rPr>
      <w:lang w:eastAsia="en-US"/>
    </w:rPr>
  </w:style>
  <w:style w:type="paragraph" w:customStyle="1" w:styleId="ListNumber2Level3">
    <w:name w:val="List Number 2 (Level 3)"/>
    <w:basedOn w:val="Text2"/>
    <w:qFormat/>
    <w:pPr>
      <w:numPr>
        <w:ilvl w:val="2"/>
        <w:numId w:val="8"/>
      </w:numPr>
      <w:tabs>
        <w:tab w:val="clear" w:pos="2161"/>
      </w:tabs>
    </w:pPr>
    <w:rPr>
      <w:lang w:eastAsia="en-US"/>
    </w:rPr>
  </w:style>
  <w:style w:type="paragraph" w:customStyle="1" w:styleId="ListNumber3Level3">
    <w:name w:val="List Number 3 (Level 3)"/>
    <w:basedOn w:val="Text3"/>
    <w:qFormat/>
    <w:pPr>
      <w:numPr>
        <w:ilvl w:val="2"/>
        <w:numId w:val="9"/>
      </w:numPr>
      <w:tabs>
        <w:tab w:val="clear" w:pos="2302"/>
      </w:tabs>
    </w:pPr>
    <w:rPr>
      <w:lang w:eastAsia="en-US"/>
    </w:rPr>
  </w:style>
  <w:style w:type="paragraph" w:customStyle="1" w:styleId="ListNumber4Level3">
    <w:name w:val="List Number 4 (Level 3)"/>
    <w:basedOn w:val="Text4"/>
    <w:qFormat/>
    <w:pPr>
      <w:numPr>
        <w:ilvl w:val="2"/>
        <w:numId w:val="10"/>
      </w:numPr>
      <w:tabs>
        <w:tab w:val="clear" w:pos="2302"/>
      </w:tabs>
    </w:pPr>
    <w:rPr>
      <w:lang w:eastAsia="en-US"/>
    </w:rPr>
  </w:style>
  <w:style w:type="paragraph" w:customStyle="1" w:styleId="ListNumberLevel4">
    <w:name w:val="List Number (Level 4)"/>
    <w:basedOn w:val="Normal"/>
    <w:qFormat/>
    <w:pPr>
      <w:numPr>
        <w:ilvl w:val="3"/>
        <w:numId w:val="7"/>
      </w:numPr>
    </w:pPr>
    <w:rPr>
      <w:lang w:eastAsia="en-US"/>
    </w:rPr>
  </w:style>
  <w:style w:type="paragraph" w:customStyle="1" w:styleId="ListNumber1Level4">
    <w:name w:val="List Number 1 (Level 4)"/>
    <w:basedOn w:val="Text1"/>
    <w:qFormat/>
    <w:pPr>
      <w:numPr>
        <w:ilvl w:val="3"/>
        <w:numId w:val="18"/>
      </w:numPr>
    </w:pPr>
    <w:rPr>
      <w:lang w:eastAsia="en-US"/>
    </w:rPr>
  </w:style>
  <w:style w:type="paragraph" w:customStyle="1" w:styleId="ListNumber2Level4">
    <w:name w:val="List Number 2 (Level 4)"/>
    <w:basedOn w:val="Text2"/>
    <w:qFormat/>
    <w:pPr>
      <w:numPr>
        <w:ilvl w:val="3"/>
        <w:numId w:val="8"/>
      </w:numPr>
      <w:tabs>
        <w:tab w:val="clear" w:pos="2161"/>
      </w:tabs>
    </w:pPr>
    <w:rPr>
      <w:lang w:eastAsia="en-US"/>
    </w:rPr>
  </w:style>
  <w:style w:type="paragraph" w:customStyle="1" w:styleId="ListNumber3Level4">
    <w:name w:val="List Number 3 (Level 4)"/>
    <w:basedOn w:val="Text3"/>
    <w:qFormat/>
    <w:pPr>
      <w:numPr>
        <w:ilvl w:val="3"/>
        <w:numId w:val="9"/>
      </w:numPr>
      <w:tabs>
        <w:tab w:val="clear" w:pos="2302"/>
      </w:tabs>
    </w:pPr>
    <w:rPr>
      <w:lang w:eastAsia="en-US"/>
    </w:rPr>
  </w:style>
  <w:style w:type="paragraph" w:customStyle="1" w:styleId="ListNumber4Level4">
    <w:name w:val="List Number 4 (Level 4)"/>
    <w:basedOn w:val="Text4"/>
    <w:qFormat/>
    <w:pPr>
      <w:numPr>
        <w:ilvl w:val="3"/>
        <w:numId w:val="10"/>
      </w:numPr>
      <w:tabs>
        <w:tab w:val="clear" w:pos="2302"/>
      </w:tabs>
    </w:pPr>
    <w:rPr>
      <w:lang w:eastAsia="en-US"/>
    </w:rPr>
  </w:style>
  <w:style w:type="paragraph" w:customStyle="1" w:styleId="TOCHeading1">
    <w:name w:val="TOC Heading1"/>
    <w:basedOn w:val="Normal"/>
    <w:next w:val="Normal"/>
    <w:qFormat/>
    <w:pPr>
      <w:keepNext/>
      <w:spacing w:before="240"/>
      <w:jc w:val="center"/>
    </w:pPr>
    <w:rPr>
      <w:b/>
      <w:lang w:eastAsia="en-US"/>
    </w:rPr>
  </w:style>
  <w:style w:type="character" w:customStyle="1" w:styleId="DefaultMargins">
    <w:name w:val="DefaultMargins"/>
    <w:qFormat/>
    <w:rPr>
      <w:rFonts w:ascii="Times New Roman" w:hAnsi="Times New Roman" w:cs="Times New Roman"/>
      <w:sz w:val="24"/>
      <w:szCs w:val="24"/>
      <w:lang w:val="en-US"/>
    </w:rPr>
  </w:style>
  <w:style w:type="character" w:customStyle="1" w:styleId="tw4winMark">
    <w:name w:val="tw4winMark"/>
    <w:qFormat/>
    <w:rPr>
      <w:rFonts w:ascii="Times New Roman" w:hAnsi="Times New Roman" w:cs="Times New Roman"/>
      <w:vanish/>
      <w:color w:val="800080"/>
      <w:sz w:val="24"/>
      <w:szCs w:val="24"/>
      <w:vertAlign w:val="subscript"/>
    </w:rPr>
  </w:style>
  <w:style w:type="character" w:customStyle="1" w:styleId="Heading1Char">
    <w:name w:val="Heading 1 Char"/>
    <w:link w:val="Heading1"/>
    <w:qFormat/>
    <w:rPr>
      <w:b/>
      <w:smallCaps/>
      <w:kern w:val="28"/>
      <w:sz w:val="24"/>
    </w:rPr>
  </w:style>
  <w:style w:type="paragraph" w:customStyle="1" w:styleId="StyleListNumber11ptBold">
    <w:name w:val="Style List Number + 11 pt Bold"/>
    <w:basedOn w:val="ListNumber"/>
    <w:autoRedefine/>
    <w:qFormat/>
    <w:pPr>
      <w:numPr>
        <w:numId w:val="0"/>
      </w:numPr>
      <w:spacing w:before="120" w:after="0"/>
    </w:pPr>
    <w:rPr>
      <w:b/>
      <w:bCs/>
      <w:sz w:val="14"/>
      <w:szCs w:val="14"/>
    </w:rPr>
  </w:style>
  <w:style w:type="character" w:customStyle="1" w:styleId="StyleFootnoteReferenceTimesNewRoman11pt">
    <w:name w:val="Style Footnote Reference + Times New Roman 11 pt"/>
    <w:qFormat/>
    <w:rPr>
      <w:rFonts w:ascii="Times New Roman" w:hAnsi="Times New Roman"/>
      <w:position w:val="6"/>
      <w:sz w:val="20"/>
    </w:rPr>
  </w:style>
  <w:style w:type="character" w:customStyle="1" w:styleId="CommentTextChar">
    <w:name w:val="Comment Text Char"/>
    <w:link w:val="CommentText"/>
    <w:uiPriority w:val="99"/>
    <w:semiHidden/>
    <w:qFormat/>
  </w:style>
  <w:style w:type="paragraph" w:customStyle="1" w:styleId="Revision1">
    <w:name w:val="Revision1"/>
    <w:hidden/>
    <w:uiPriority w:val="99"/>
    <w:semiHidden/>
    <w:qFormat/>
    <w:rPr>
      <w:sz w:val="24"/>
      <w:lang w:val="en-GB" w:eastAsia="en-GB"/>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link w:val="FootnoteText"/>
    <w:qFormat/>
  </w:style>
  <w:style w:type="character" w:customStyle="1" w:styleId="Bodytext1">
    <w:name w:val="Body text|1_"/>
    <w:link w:val="Bodytext10"/>
    <w:qFormat/>
    <w:rPr>
      <w:sz w:val="22"/>
      <w:szCs w:val="22"/>
    </w:rPr>
  </w:style>
  <w:style w:type="paragraph" w:customStyle="1" w:styleId="Bodytext10">
    <w:name w:val="Body text|1"/>
    <w:basedOn w:val="Normal"/>
    <w:link w:val="Bodytext1"/>
    <w:qFormat/>
    <w:pPr>
      <w:widowControl w:val="0"/>
      <w:spacing w:after="120"/>
      <w:jc w:val="left"/>
    </w:pPr>
    <w:rPr>
      <w:sz w:val="22"/>
      <w:szCs w:val="22"/>
    </w:rPr>
  </w:style>
  <w:style w:type="character" w:customStyle="1" w:styleId="normaltextrun">
    <w:name w:val="normaltextrun"/>
    <w:qFormat/>
  </w:style>
  <w:style w:type="paragraph" w:customStyle="1" w:styleId="paragraph">
    <w:name w:val="paragraph"/>
    <w:basedOn w:val="Normal"/>
    <w:qFormat/>
    <w:pPr>
      <w:spacing w:before="100" w:beforeAutospacing="1" w:after="100" w:afterAutospacing="1"/>
      <w:jc w:val="left"/>
    </w:pPr>
    <w:rPr>
      <w:szCs w:val="24"/>
      <w:lang w:val="fr-BE" w:eastAsia="fr-BE"/>
    </w:rPr>
  </w:style>
  <w:style w:type="character" w:customStyle="1" w:styleId="eop">
    <w:name w:val="eop"/>
    <w:qFormat/>
  </w:style>
  <w:style w:type="paragraph" w:customStyle="1" w:styleId="ZCom">
    <w:name w:val="Z_Com"/>
    <w:basedOn w:val="Normal"/>
    <w:next w:val="Normal"/>
    <w:uiPriority w:val="2"/>
    <w:qFormat/>
    <w:pPr>
      <w:widowControl w:val="0"/>
      <w:spacing w:before="90" w:after="0"/>
      <w:ind w:right="85"/>
      <w:jc w:val="left"/>
    </w:pPr>
    <w:rPr>
      <w:lang w:eastAsia="en-IE"/>
    </w:rPr>
  </w:style>
  <w:style w:type="paragraph" w:customStyle="1" w:styleId="ZDGName">
    <w:name w:val="Z_DGName"/>
    <w:basedOn w:val="Normal"/>
    <w:uiPriority w:val="2"/>
    <w:qFormat/>
    <w:pPr>
      <w:widowControl w:val="0"/>
      <w:spacing w:after="0"/>
      <w:ind w:right="85"/>
      <w:jc w:val="left"/>
    </w:pPr>
    <w:rPr>
      <w:sz w:val="16"/>
      <w:lang w:eastAsia="en-IE"/>
    </w:rPr>
  </w:style>
  <w:style w:type="paragraph" w:customStyle="1" w:styleId="ZFlag">
    <w:name w:val="Z_Flag"/>
    <w:basedOn w:val="Normal"/>
    <w:next w:val="Normal"/>
    <w:uiPriority w:val="2"/>
    <w:qFormat/>
    <w:pPr>
      <w:widowControl w:val="0"/>
      <w:spacing w:after="0"/>
      <w:ind w:right="85"/>
    </w:pPr>
    <w:rPr>
      <w:lang w:eastAsia="en-IE"/>
    </w:rPr>
  </w:style>
  <w:style w:type="table" w:customStyle="1" w:styleId="TableLetterhead">
    <w:name w:val="Table Letterhead"/>
    <w:basedOn w:val="TableNormal"/>
    <w:semiHidden/>
    <w:qFormat/>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7f73c9-bb9c-4610-a99e-5bd2f9a0b7a6">
      <Terms xmlns="http://schemas.microsoft.com/office/infopath/2007/PartnerControls"/>
    </lcf76f155ced4ddcb4097134ff3c332f>
    <TaxCatchAll xmlns="f3fbd8ce-564c-4572-84be-4a728db09d23" xsi:nil="true"/>
    <SharedWithUsers xmlns="f3fbd8ce-564c-4572-84be-4a728db09d2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07884975754743A018BA57BB5B3B14" ma:contentTypeVersion="18" ma:contentTypeDescription="Create a new document." ma:contentTypeScope="" ma:versionID="ff06bf785993deef165286421f3509a0">
  <xsd:schema xmlns:xsd="http://www.w3.org/2001/XMLSchema" xmlns:xs="http://www.w3.org/2001/XMLSchema" xmlns:p="http://schemas.microsoft.com/office/2006/metadata/properties" xmlns:ns2="2d7f73c9-bb9c-4610-a99e-5bd2f9a0b7a6" xmlns:ns3="f3fbd8ce-564c-4572-84be-4a728db09d23" targetNamespace="http://schemas.microsoft.com/office/2006/metadata/properties" ma:root="true" ma:fieldsID="14bf68ba9f55dfb129dc4466d2f37a90" ns2:_="" ns3:_="">
    <xsd:import namespace="2d7f73c9-bb9c-4610-a99e-5bd2f9a0b7a6"/>
    <xsd:import namespace="f3fbd8ce-564c-4572-84be-4a728db09d2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f73c9-bb9c-4610-a99e-5bd2f9a0b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05b64dc-c065-4004-9389-e8cf6b2b2035"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fbd8ce-564c-4572-84be-4a728db09d2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25a90ba-bd54-45ef-8e2b-5b8b8d7aec71}" ma:internalName="TaxCatchAll" ma:showField="CatchAllData" ma:web="f3fbd8ce-564c-4572-84be-4a728db09d23">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3EC32-CD55-44C5-807C-9578E0188B96}">
  <ds:schemaRefs>
    <ds:schemaRef ds:uri="http://schemas.microsoft.com/office/2006/metadata/properties"/>
    <ds:schemaRef ds:uri="http://schemas.openxmlformats.org/package/2006/metadata/core-properties"/>
    <ds:schemaRef ds:uri="http://purl.org/dc/terms/"/>
    <ds:schemaRef ds:uri="http://purl.org/dc/elements/1.1/"/>
    <ds:schemaRef ds:uri="http://www.w3.org/XML/1998/namespace"/>
    <ds:schemaRef ds:uri="http://purl.org/dc/dcmitype/"/>
    <ds:schemaRef ds:uri="f3fbd8ce-564c-4572-84be-4a728db09d23"/>
    <ds:schemaRef ds:uri="http://schemas.microsoft.com/office/2006/documentManagement/types"/>
    <ds:schemaRef ds:uri="http://schemas.microsoft.com/office/infopath/2007/PartnerControls"/>
    <ds:schemaRef ds:uri="2d7f73c9-bb9c-4610-a99e-5bd2f9a0b7a6"/>
  </ds:schemaRefs>
</ds:datastoreItem>
</file>

<file path=customXml/itemProps2.xml><?xml version="1.0" encoding="utf-8"?>
<ds:datastoreItem xmlns:ds="http://schemas.openxmlformats.org/officeDocument/2006/customXml" ds:itemID="{6B1A63E6-42F7-4BB2-9713-5271D40223F3}">
  <ds:schemaRefs/>
</ds:datastoreItem>
</file>

<file path=customXml/itemProps3.xml><?xml version="1.0" encoding="utf-8"?>
<ds:datastoreItem xmlns:ds="http://schemas.openxmlformats.org/officeDocument/2006/customXml" ds:itemID="{EAB2549B-9D7F-44E0-BF64-677468237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f73c9-bb9c-4610-a99e-5bd2f9a0b7a6"/>
    <ds:schemaRef ds:uri="f3fbd8ce-564c-4572-84be-4a728db09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FEEFB-8FE0-4236-9346-47F55C2F2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Valerija  Sokolova - Stojanovska</cp:lastModifiedBy>
  <cp:revision>17</cp:revision>
  <cp:lastPrinted>2014-03-20T14:50:00Z</cp:lastPrinted>
  <dcterms:created xsi:type="dcterms:W3CDTF">2024-06-17T14:58:00Z</dcterms:created>
  <dcterms:modified xsi:type="dcterms:W3CDTF">2026-04-09T10:01:00Z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ContentTypeId">
    <vt:lpwstr>0x0101002507884975754743A018BA57BB5B3B14</vt:lpwstr>
  </property>
  <property fmtid="{D5CDD505-2E9C-101B-9397-08002B2CF9AE}" pid="17" name="KSOProductBuildVer">
    <vt:lpwstr>1033-12.2.0.20326</vt:lpwstr>
  </property>
  <property fmtid="{D5CDD505-2E9C-101B-9397-08002B2CF9AE}" pid="18" name="ICV">
    <vt:lpwstr>0B47125402A9464CB4AE893AB35F7B9B_12</vt:lpwstr>
  </property>
  <property fmtid="{D5CDD505-2E9C-101B-9397-08002B2CF9AE}" pid="19" name="MediaServiceImageTags">
    <vt:lpwstr/>
  </property>
</Properties>
</file>